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E5B7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w:t>
      </w:r>
      <w:r>
        <w:rPr>
          <w:rFonts w:ascii="Verdana" w:hAnsi="Verdana"/>
          <w:color w:val="333333"/>
          <w:sz w:val="23"/>
          <w:szCs w:val="23"/>
        </w:rPr>
        <w:t> </w:t>
      </w:r>
      <w:r>
        <w:rPr>
          <w:rStyle w:val="Strong"/>
          <w:rFonts w:ascii="Verdana" w:hAnsi="Verdana"/>
          <w:color w:val="333333"/>
          <w:sz w:val="23"/>
          <w:szCs w:val="23"/>
        </w:rPr>
        <w:t>CHAPTER I</w:t>
      </w:r>
    </w:p>
    <w:p w14:paraId="7AB86A2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1.1        PRELIMINARY</w:t>
      </w:r>
    </w:p>
    <w:p w14:paraId="0FCE412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76A631E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rules may be called the Maharashtra Purchase Tax on Sugarcane Rules, 1962.</w:t>
      </w:r>
    </w:p>
    <w:p w14:paraId="60D6839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These rules may be called the Maharashtra Purchase Tax on Sugarcane Rules, 1962.</w:t>
      </w:r>
    </w:p>
    <w:p w14:paraId="5F53D96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In these rules, unless the context otherwise requires, -</w:t>
      </w:r>
    </w:p>
    <w:p w14:paraId="2EC9309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proofErr w:type="gramStart"/>
      <w:r>
        <w:rPr>
          <w:rFonts w:ascii="Verdana" w:hAnsi="Verdana"/>
          <w:color w:val="333333"/>
          <w:sz w:val="23"/>
          <w:szCs w:val="23"/>
        </w:rPr>
        <w:t>(a)  “</w:t>
      </w:r>
      <w:proofErr w:type="gramEnd"/>
      <w:r>
        <w:rPr>
          <w:rFonts w:ascii="Verdana" w:hAnsi="Verdana"/>
          <w:color w:val="333333"/>
          <w:sz w:val="23"/>
          <w:szCs w:val="23"/>
        </w:rPr>
        <w:t>Form” means a form appended to these rules;</w:t>
      </w:r>
    </w:p>
    <w:p w14:paraId="7759222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proofErr w:type="gramStart"/>
      <w:r>
        <w:rPr>
          <w:rFonts w:ascii="Verdana" w:hAnsi="Verdana"/>
          <w:color w:val="333333"/>
          <w:sz w:val="23"/>
          <w:szCs w:val="23"/>
        </w:rPr>
        <w:t>(b)  “</w:t>
      </w:r>
      <w:proofErr w:type="gramEnd"/>
      <w:r>
        <w:rPr>
          <w:rFonts w:ascii="Verdana" w:hAnsi="Verdana"/>
          <w:color w:val="333333"/>
          <w:sz w:val="23"/>
          <w:szCs w:val="23"/>
        </w:rPr>
        <w:t>Government Treasury” means in Greater Bombay the Reserve Bank of India, Bombay and in other places, the Treasury or Sub-Treasury of the district or taluka;</w:t>
      </w:r>
    </w:p>
    <w:p w14:paraId="31815A6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1</w:t>
      </w:r>
      <w:r>
        <w:rPr>
          <w:rFonts w:ascii="Verdana" w:hAnsi="Verdana"/>
          <w:color w:val="333333"/>
          <w:sz w:val="23"/>
          <w:szCs w:val="23"/>
        </w:rPr>
        <w:t>[(c) “Act” means the Maharashtra Purchase Tax on Sugarcane Act, 1962;]</w:t>
      </w:r>
    </w:p>
    <w:p w14:paraId="4A76595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2</w:t>
      </w:r>
      <w:r>
        <w:rPr>
          <w:rFonts w:ascii="Verdana" w:hAnsi="Verdana"/>
          <w:color w:val="333333"/>
          <w:sz w:val="23"/>
          <w:szCs w:val="23"/>
        </w:rPr>
        <w:t>[(c-a) “Assessing Authority” means the Senior Deputy Commissioner of Purchase Tax (Sugarcane), Deputy Commissioner of Purchase Tax (Sugarcane), Assistant Commissioner of Purchase Tax (Sugarcane) or as the case may be, the Purchase Tax Officer (Sugarcane), to whom the power to assess a dealer has been delegated by the Commissioner and within whose jurisdiction the place of business of the dealer or, as the case may be, the chief place of business of the dealer, is situated.]</w:t>
      </w:r>
    </w:p>
    <w:p w14:paraId="394F423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(d) “Section” means a section of 1(the Act ;)</w:t>
      </w:r>
    </w:p>
    <w:p w14:paraId="30AC145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(e) Words and expressions used but not defined in these rules shall have the meanings as defined in 1[the Act.].</w:t>
      </w:r>
    </w:p>
    <w:p w14:paraId="5496329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11EA50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Subs. by </w:t>
      </w:r>
      <w:proofErr w:type="spellStart"/>
      <w:r>
        <w:rPr>
          <w:rFonts w:ascii="Verdana" w:hAnsi="Verdana"/>
          <w:color w:val="333333"/>
          <w:sz w:val="23"/>
          <w:szCs w:val="23"/>
        </w:rPr>
        <w:t>G.</w:t>
      </w:r>
      <w:proofErr w:type="gramStart"/>
      <w:r>
        <w:rPr>
          <w:rFonts w:ascii="Verdana" w:hAnsi="Verdana"/>
          <w:color w:val="333333"/>
          <w:sz w:val="23"/>
          <w:szCs w:val="23"/>
        </w:rPr>
        <w:t>N.of</w:t>
      </w:r>
      <w:proofErr w:type="spellEnd"/>
      <w:proofErr w:type="gramEnd"/>
      <w:r>
        <w:rPr>
          <w:rFonts w:ascii="Verdana" w:hAnsi="Verdana"/>
          <w:color w:val="333333"/>
          <w:sz w:val="23"/>
          <w:szCs w:val="23"/>
        </w:rPr>
        <w:t xml:space="preserve"> 8-11-1963.</w:t>
      </w:r>
    </w:p>
    <w:p w14:paraId="2FAE4B9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Inserted by G.N. of 19.1.1996 w.e.f.1.10.1995 and again substituted by G.</w:t>
      </w:r>
      <w:proofErr w:type="gramStart"/>
      <w:r>
        <w:rPr>
          <w:rFonts w:ascii="Verdana" w:hAnsi="Verdana"/>
          <w:color w:val="333333"/>
          <w:sz w:val="23"/>
          <w:szCs w:val="23"/>
        </w:rPr>
        <w:t>N.SCPT</w:t>
      </w:r>
      <w:proofErr w:type="gramEnd"/>
      <w:r>
        <w:rPr>
          <w:rFonts w:ascii="Verdana" w:hAnsi="Verdana"/>
          <w:color w:val="333333"/>
          <w:sz w:val="23"/>
          <w:szCs w:val="23"/>
        </w:rPr>
        <w:t>-1011/CR-207/Taxation-3 dated 4th July 2012.  Prior to substitution this clause (c-</w:t>
      </w:r>
      <w:proofErr w:type="gramStart"/>
      <w:r>
        <w:rPr>
          <w:rFonts w:ascii="Verdana" w:hAnsi="Verdana"/>
          <w:color w:val="333333"/>
          <w:sz w:val="23"/>
          <w:szCs w:val="23"/>
        </w:rPr>
        <w:t>a)  read</w:t>
      </w:r>
      <w:proofErr w:type="gramEnd"/>
      <w:r>
        <w:rPr>
          <w:rFonts w:ascii="Verdana" w:hAnsi="Verdana"/>
          <w:color w:val="333333"/>
          <w:sz w:val="23"/>
          <w:szCs w:val="23"/>
        </w:rPr>
        <w:t xml:space="preserve"> as under:</w:t>
      </w:r>
    </w:p>
    <w:p w14:paraId="4C96F3B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“(c-a) Assessing Authority.-  Assessing authority means the Senior Assistant Commissioner of Purchase Tax (Sugarcane), Assistant Commissioner of Purchase Tax (Sugarcane) or, as the case may be, the Purchase Tax Officer (Sugarcane), to whom the power to assess a dealer has been delegated by the Commissioner and within whose jurisdiction the place of business of the dealer or, as the case may be, the chief place of business of the dealer, is situated.”</w:t>
      </w:r>
    </w:p>
    <w:p w14:paraId="09263B6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II</w:t>
      </w:r>
    </w:p>
    <w:p w14:paraId="1AC267F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Appointment of officers to assist the Commissioner</w:t>
      </w:r>
    </w:p>
    <w:p w14:paraId="2F1B3E6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lastRenderedPageBreak/>
        <w:t>1</w:t>
      </w:r>
      <w:r>
        <w:rPr>
          <w:rFonts w:ascii="Verdana" w:hAnsi="Verdana"/>
          <w:color w:val="333333"/>
          <w:sz w:val="23"/>
          <w:szCs w:val="23"/>
        </w:rPr>
        <w:t xml:space="preserve">[3. The designations of the officers appointed under sub-section (1) of section 4 to assist the Commissioner shall be as </w:t>
      </w:r>
      <w:proofErr w:type="gramStart"/>
      <w:r>
        <w:rPr>
          <w:rFonts w:ascii="Verdana" w:hAnsi="Verdana"/>
          <w:color w:val="333333"/>
          <w:sz w:val="23"/>
          <w:szCs w:val="23"/>
        </w:rPr>
        <w:t>follows:-</w:t>
      </w:r>
      <w:proofErr w:type="gramEnd"/>
    </w:p>
    <w:p w14:paraId="4334EC4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roofErr w:type="spellStart"/>
      <w:r>
        <w:rPr>
          <w:rFonts w:ascii="Verdana" w:hAnsi="Verdana"/>
          <w:color w:val="333333"/>
          <w:sz w:val="23"/>
          <w:szCs w:val="23"/>
        </w:rPr>
        <w:t>i</w:t>
      </w:r>
      <w:proofErr w:type="spellEnd"/>
      <w:r>
        <w:rPr>
          <w:rFonts w:ascii="Verdana" w:hAnsi="Verdana"/>
          <w:color w:val="333333"/>
          <w:sz w:val="23"/>
          <w:szCs w:val="23"/>
        </w:rPr>
        <w:t>)  Additional Commissioners of Purchase Tax (Sugarcane).</w:t>
      </w:r>
    </w:p>
    <w:p w14:paraId="605A106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  Joint Commissioners of Purchase Tax (Sugarcane).</w:t>
      </w:r>
    </w:p>
    <w:p w14:paraId="7A331AD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(iii) Senior Deputy Commissioners of Purchase Tax (Sugarcane).</w:t>
      </w:r>
    </w:p>
    <w:p w14:paraId="159AE1B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(iv)  Deputy Commissioners of Purchase Tax (Sugarcane).</w:t>
      </w:r>
    </w:p>
    <w:p w14:paraId="71D1D0F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(v)   Assistant Commissioners of Purchase Tax (Sugarcane).</w:t>
      </w:r>
    </w:p>
    <w:p w14:paraId="194A895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(vi)  Purchase Tax Officers (Sugarcane).</w:t>
      </w:r>
    </w:p>
    <w:p w14:paraId="5B84BBE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(vii)  Any other officers and persons with such designations, as the Government deems necessary.]</w:t>
      </w:r>
    </w:p>
    <w:p w14:paraId="0E2893B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5B67E7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rule substituted by G.N. dated 30.4.2011.  Prior to substituted rule (3) read as under:</w:t>
      </w:r>
    </w:p>
    <w:p w14:paraId="051E3F3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The designations of the officers appointed under sub-</w:t>
      </w:r>
      <w:proofErr w:type="gramStart"/>
      <w:r>
        <w:rPr>
          <w:rFonts w:ascii="Verdana" w:hAnsi="Verdana"/>
          <w:color w:val="333333"/>
          <w:sz w:val="23"/>
          <w:szCs w:val="23"/>
        </w:rPr>
        <w:t>section  (</w:t>
      </w:r>
      <w:proofErr w:type="gramEnd"/>
      <w:r>
        <w:rPr>
          <w:rFonts w:ascii="Verdana" w:hAnsi="Verdana"/>
          <w:color w:val="333333"/>
          <w:sz w:val="23"/>
          <w:szCs w:val="23"/>
        </w:rPr>
        <w:t>1) of section 4 to assist the Commissioner shall be as follows:-</w:t>
      </w:r>
    </w:p>
    <w:p w14:paraId="746B423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roofErr w:type="spellStart"/>
      <w:r>
        <w:rPr>
          <w:rFonts w:ascii="Verdana" w:hAnsi="Verdana"/>
          <w:color w:val="333333"/>
          <w:sz w:val="23"/>
          <w:szCs w:val="23"/>
        </w:rPr>
        <w:t>i</w:t>
      </w:r>
      <w:proofErr w:type="spellEnd"/>
      <w:r>
        <w:rPr>
          <w:rFonts w:ascii="Verdana" w:hAnsi="Verdana"/>
          <w:color w:val="333333"/>
          <w:sz w:val="23"/>
          <w:szCs w:val="23"/>
        </w:rPr>
        <w:t>)    Deputy Commissioners of Purchase Tax (Sugarcane).</w:t>
      </w:r>
    </w:p>
    <w:p w14:paraId="51D75A9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roofErr w:type="spellStart"/>
      <w:r>
        <w:rPr>
          <w:rFonts w:ascii="Verdana" w:hAnsi="Verdana"/>
          <w:color w:val="333333"/>
          <w:sz w:val="23"/>
          <w:szCs w:val="23"/>
        </w:rPr>
        <w:t>i</w:t>
      </w:r>
      <w:proofErr w:type="spellEnd"/>
      <w:r>
        <w:rPr>
          <w:rFonts w:ascii="Verdana" w:hAnsi="Verdana"/>
          <w:color w:val="333333"/>
          <w:sz w:val="23"/>
          <w:szCs w:val="23"/>
        </w:rPr>
        <w:t>-</w:t>
      </w:r>
      <w:proofErr w:type="gramStart"/>
      <w:r>
        <w:rPr>
          <w:rFonts w:ascii="Verdana" w:hAnsi="Verdana"/>
          <w:color w:val="333333"/>
          <w:sz w:val="23"/>
          <w:szCs w:val="23"/>
        </w:rPr>
        <w:t>a)  Senior</w:t>
      </w:r>
      <w:proofErr w:type="gramEnd"/>
      <w:r>
        <w:rPr>
          <w:rFonts w:ascii="Verdana" w:hAnsi="Verdana"/>
          <w:color w:val="333333"/>
          <w:sz w:val="23"/>
          <w:szCs w:val="23"/>
        </w:rPr>
        <w:t xml:space="preserve"> Assistant Commissioner of Purchase Tax (Sugarcane).]</w:t>
      </w:r>
    </w:p>
    <w:p w14:paraId="4DBC535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   Assistant Commissioner of Purchase Tax (Sugarcane).</w:t>
      </w:r>
    </w:p>
    <w:p w14:paraId="4CD4FDD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(iii)  Purchase Tax Officers (Sugarcane).</w:t>
      </w:r>
    </w:p>
    <w:p w14:paraId="221A78B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(iv)  Purchase Tax Inspectors (Sugarcane).”</w:t>
      </w:r>
    </w:p>
    <w:p w14:paraId="6C96085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*This clause was inserted by G.N. of 19.1.1996 w.e.f.1.10.1995</w:t>
      </w:r>
    </w:p>
    <w:p w14:paraId="592A2AA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III</w:t>
      </w:r>
    </w:p>
    <w:p w14:paraId="41B3A0D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PROCEDURE REGARDING LICECNCE</w:t>
      </w:r>
    </w:p>
    <w:p w14:paraId="232E0CD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t>1</w:t>
      </w:r>
      <w:r>
        <w:rPr>
          <w:rFonts w:ascii="Verdana" w:hAnsi="Verdana"/>
          <w:color w:val="333333"/>
          <w:sz w:val="23"/>
          <w:szCs w:val="23"/>
        </w:rPr>
        <w:t>[4. An application for obtaining a licence under section 5 shall be made to the Commissioner in Form I, in the case of factory or a unit by the person who becomes liable to pay tax for the first time after the date of commencement of the Maharashtra Purchase Tax on Sugarcane (Amendment) Ordinance, 1974, within thirty days from the date on which he first becomes so liable.</w:t>
      </w:r>
    </w:p>
    <w:p w14:paraId="38B0029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Every such application shall be accompanied by a fee of rupees five either in cash or in the form of court fee stamps.]</w:t>
      </w:r>
    </w:p>
    <w:p w14:paraId="5360AE0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
    <w:p w14:paraId="3F0030F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1. Subs.by </w:t>
      </w:r>
      <w:proofErr w:type="spellStart"/>
      <w:proofErr w:type="gramStart"/>
      <w:r>
        <w:rPr>
          <w:rFonts w:ascii="Verdana" w:hAnsi="Verdana"/>
          <w:color w:val="333333"/>
          <w:sz w:val="23"/>
          <w:szCs w:val="23"/>
        </w:rPr>
        <w:t>G.N.,F.D.</w:t>
      </w:r>
      <w:proofErr w:type="gramEnd"/>
      <w:r>
        <w:rPr>
          <w:rFonts w:ascii="Verdana" w:hAnsi="Verdana"/>
          <w:color w:val="333333"/>
          <w:sz w:val="23"/>
          <w:szCs w:val="23"/>
        </w:rPr>
        <w:t>,of</w:t>
      </w:r>
      <w:proofErr w:type="spellEnd"/>
      <w:r>
        <w:rPr>
          <w:rFonts w:ascii="Verdana" w:hAnsi="Verdana"/>
          <w:color w:val="333333"/>
          <w:sz w:val="23"/>
          <w:szCs w:val="23"/>
        </w:rPr>
        <w:t xml:space="preserve"> 25-11-1974 read with Corr., dated 30-11-1974</w:t>
      </w:r>
    </w:p>
    <w:p w14:paraId="38E2358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xml:space="preserve">5. The Commissioner shall, if satisfied that the application is in order, issue the licence in Form II. The licence shall provide that the </w:t>
      </w:r>
      <w:proofErr w:type="spellStart"/>
      <w:r>
        <w:rPr>
          <w:rFonts w:ascii="Verdana" w:hAnsi="Verdana"/>
          <w:color w:val="333333"/>
          <w:sz w:val="23"/>
          <w:szCs w:val="23"/>
        </w:rPr>
        <w:t>licencee</w:t>
      </w:r>
      <w:proofErr w:type="spellEnd"/>
      <w:r>
        <w:rPr>
          <w:rFonts w:ascii="Verdana" w:hAnsi="Verdana"/>
          <w:color w:val="333333"/>
          <w:sz w:val="23"/>
          <w:szCs w:val="23"/>
        </w:rPr>
        <w:t xml:space="preserve"> shall comply from time to time with the provisions of the </w:t>
      </w:r>
      <w:r>
        <w:rPr>
          <w:rFonts w:ascii="Verdana" w:hAnsi="Verdana"/>
          <w:color w:val="333333"/>
          <w:sz w:val="14"/>
          <w:szCs w:val="14"/>
          <w:vertAlign w:val="superscript"/>
        </w:rPr>
        <w:t>1</w:t>
      </w:r>
      <w:r>
        <w:rPr>
          <w:rFonts w:ascii="Verdana" w:hAnsi="Verdana"/>
          <w:color w:val="333333"/>
          <w:sz w:val="23"/>
          <w:szCs w:val="23"/>
        </w:rPr>
        <w:t>[the Act] and the rules made thereunder, and such special conditions, if any, as are specified therein.</w:t>
      </w:r>
    </w:p>
    <w:p w14:paraId="592D7A1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
    <w:p w14:paraId="40B2186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by G.N. of 8.11.1963.</w:t>
      </w:r>
    </w:p>
    <w:p w14:paraId="43CADE5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6. An application for renewal of a licence shall be made in Form III with a fee of rupee one </w:t>
      </w:r>
      <w:r>
        <w:rPr>
          <w:rFonts w:ascii="Verdana" w:hAnsi="Verdana"/>
          <w:color w:val="333333"/>
          <w:sz w:val="14"/>
          <w:szCs w:val="14"/>
          <w:vertAlign w:val="superscript"/>
        </w:rPr>
        <w:t>1</w:t>
      </w:r>
      <w:r>
        <w:rPr>
          <w:rFonts w:ascii="Verdana" w:hAnsi="Verdana"/>
          <w:color w:val="333333"/>
          <w:sz w:val="23"/>
          <w:szCs w:val="23"/>
        </w:rPr>
        <w:t>[either in cash or in the form of court-fee stamps] </w:t>
      </w:r>
      <w:r>
        <w:rPr>
          <w:rFonts w:ascii="Verdana" w:hAnsi="Verdana"/>
          <w:color w:val="333333"/>
          <w:sz w:val="14"/>
          <w:szCs w:val="14"/>
          <w:vertAlign w:val="superscript"/>
        </w:rPr>
        <w:t>2</w:t>
      </w:r>
      <w:r>
        <w:rPr>
          <w:rFonts w:ascii="Verdana" w:hAnsi="Verdana"/>
          <w:color w:val="333333"/>
          <w:sz w:val="23"/>
          <w:szCs w:val="23"/>
        </w:rPr>
        <w:t>[before the 1st day of September of every year,] to the Commissioner and shall be accompanied by the original licence. The Commissioner shall, subject to the provisions of sub-section (5) of section 5, renew the licence for a further period of one year, and may insert such further conditions therein as may be prescribed by the State Government.</w:t>
      </w:r>
    </w:p>
    <w:p w14:paraId="58C11E4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
    <w:p w14:paraId="03B26B4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Inserted by G.N. of 25.11.1974.</w:t>
      </w:r>
    </w:p>
    <w:p w14:paraId="6EC91C3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These words were substituted for the words “before the 1st day of June of every </w:t>
      </w:r>
      <w:proofErr w:type="spellStart"/>
      <w:proofErr w:type="gramStart"/>
      <w:r>
        <w:rPr>
          <w:rFonts w:ascii="Verdana" w:hAnsi="Verdana"/>
          <w:color w:val="333333"/>
          <w:sz w:val="23"/>
          <w:szCs w:val="23"/>
        </w:rPr>
        <w:t>year,by</w:t>
      </w:r>
      <w:proofErr w:type="spellEnd"/>
      <w:proofErr w:type="gramEnd"/>
      <w:r>
        <w:rPr>
          <w:rFonts w:ascii="Verdana" w:hAnsi="Verdana"/>
          <w:color w:val="333333"/>
          <w:sz w:val="23"/>
          <w:szCs w:val="23"/>
        </w:rPr>
        <w:t xml:space="preserve"> G.N. dated 30.4.2011. </w:t>
      </w:r>
    </w:p>
    <w:p w14:paraId="65366F8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IV</w:t>
      </w:r>
    </w:p>
    <w:p w14:paraId="7461353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PROCEDURE REGARDING ASSESSMENT AND COLLECTION OF TAX</w:t>
      </w:r>
    </w:p>
    <w:p w14:paraId="5043F23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7. Every occupier shall maintain or cause to be maintained a correct account in </w:t>
      </w:r>
      <w:r>
        <w:rPr>
          <w:rFonts w:ascii="Verdana" w:hAnsi="Verdana"/>
          <w:color w:val="333333"/>
          <w:sz w:val="14"/>
          <w:szCs w:val="14"/>
          <w:vertAlign w:val="superscript"/>
        </w:rPr>
        <w:t>1</w:t>
      </w:r>
      <w:r>
        <w:rPr>
          <w:rFonts w:ascii="Verdana" w:hAnsi="Verdana"/>
          <w:color w:val="333333"/>
          <w:sz w:val="23"/>
          <w:szCs w:val="23"/>
        </w:rPr>
        <w:t>[Form] IV of the sugarcane purchased by him during every day of the period of the return under sub-section (1) of section 6.</w:t>
      </w:r>
    </w:p>
    <w:p w14:paraId="59AF596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704C9B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by G.N. of 8.11.1963</w:t>
      </w:r>
    </w:p>
    <w:p w14:paraId="529040C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8.  </w:t>
      </w:r>
      <w:r>
        <w:rPr>
          <w:rFonts w:ascii="Verdana" w:hAnsi="Verdana"/>
          <w:color w:val="333333"/>
          <w:sz w:val="14"/>
          <w:szCs w:val="14"/>
          <w:vertAlign w:val="superscript"/>
        </w:rPr>
        <w:t> 1</w:t>
      </w:r>
      <w:r>
        <w:rPr>
          <w:rFonts w:ascii="Verdana" w:hAnsi="Verdana"/>
          <w:color w:val="333333"/>
          <w:sz w:val="23"/>
          <w:szCs w:val="23"/>
        </w:rPr>
        <w:t>[An occupier of the factory or unit shall determine his tax liability under section 3 of the Act and file a return accordingly under section 6] in </w:t>
      </w:r>
      <w:r>
        <w:rPr>
          <w:rFonts w:ascii="Verdana" w:hAnsi="Verdana"/>
          <w:color w:val="333333"/>
          <w:sz w:val="14"/>
          <w:szCs w:val="14"/>
          <w:vertAlign w:val="superscript"/>
        </w:rPr>
        <w:t>2</w:t>
      </w:r>
      <w:r>
        <w:rPr>
          <w:rFonts w:ascii="Verdana" w:hAnsi="Verdana"/>
          <w:color w:val="333333"/>
          <w:sz w:val="23"/>
          <w:szCs w:val="23"/>
        </w:rPr>
        <w:t>[Form] V and shall be furnished to the </w:t>
      </w:r>
      <w:r>
        <w:rPr>
          <w:rFonts w:ascii="Verdana" w:hAnsi="Verdana"/>
          <w:color w:val="333333"/>
          <w:sz w:val="14"/>
          <w:szCs w:val="14"/>
          <w:vertAlign w:val="superscript"/>
        </w:rPr>
        <w:t>3</w:t>
      </w:r>
      <w:r>
        <w:rPr>
          <w:rFonts w:ascii="Verdana" w:hAnsi="Verdana"/>
          <w:color w:val="333333"/>
          <w:sz w:val="23"/>
          <w:szCs w:val="23"/>
        </w:rPr>
        <w:t>[Assessing Authority] having jurisdiction over the area where </w:t>
      </w:r>
      <w:r>
        <w:rPr>
          <w:rFonts w:ascii="Verdana" w:hAnsi="Verdana"/>
          <w:color w:val="333333"/>
          <w:sz w:val="14"/>
          <w:szCs w:val="14"/>
          <w:vertAlign w:val="superscript"/>
        </w:rPr>
        <w:t>4</w:t>
      </w:r>
      <w:r>
        <w:rPr>
          <w:rFonts w:ascii="Verdana" w:hAnsi="Verdana"/>
          <w:color w:val="333333"/>
          <w:sz w:val="23"/>
          <w:szCs w:val="23"/>
        </w:rPr>
        <w:t>[the factory or the unit] is situated.  The return shall be signed by the occupier </w:t>
      </w:r>
      <w:r>
        <w:rPr>
          <w:rFonts w:ascii="Verdana" w:hAnsi="Verdana"/>
          <w:color w:val="333333"/>
          <w:sz w:val="14"/>
          <w:szCs w:val="14"/>
          <w:vertAlign w:val="superscript"/>
        </w:rPr>
        <w:t>5</w:t>
      </w:r>
      <w:r>
        <w:rPr>
          <w:rFonts w:ascii="Verdana" w:hAnsi="Verdana"/>
          <w:color w:val="333333"/>
          <w:sz w:val="23"/>
          <w:szCs w:val="23"/>
        </w:rPr>
        <w:t>[******] or such Officer of 4[the factory or the unit] as the occupier may by notice to the </w:t>
      </w:r>
      <w:r>
        <w:rPr>
          <w:rFonts w:ascii="Verdana" w:hAnsi="Verdana"/>
          <w:color w:val="333333"/>
          <w:sz w:val="14"/>
          <w:szCs w:val="14"/>
          <w:vertAlign w:val="superscript"/>
        </w:rPr>
        <w:t>3</w:t>
      </w:r>
      <w:r>
        <w:rPr>
          <w:rFonts w:ascii="Verdana" w:hAnsi="Verdana"/>
          <w:color w:val="333333"/>
          <w:sz w:val="23"/>
          <w:szCs w:val="23"/>
        </w:rPr>
        <w:t>[Assessing Authority] nominate for this purchase. It shall contain a correct statement of the quantities of total sugarcane crushed, sugarcane purchased </w:t>
      </w:r>
      <w:r>
        <w:rPr>
          <w:rFonts w:ascii="Verdana" w:hAnsi="Verdana"/>
          <w:color w:val="333333"/>
          <w:sz w:val="14"/>
          <w:szCs w:val="14"/>
          <w:vertAlign w:val="superscript"/>
        </w:rPr>
        <w:t>6</w:t>
      </w:r>
      <w:r>
        <w:rPr>
          <w:rFonts w:ascii="Verdana" w:hAnsi="Verdana"/>
          <w:color w:val="333333"/>
          <w:sz w:val="23"/>
          <w:szCs w:val="23"/>
        </w:rPr>
        <w:t>[and price related to it] by</w:t>
      </w:r>
      <w:r>
        <w:rPr>
          <w:rFonts w:ascii="Verdana" w:hAnsi="Verdana"/>
          <w:color w:val="333333"/>
          <w:sz w:val="14"/>
          <w:szCs w:val="14"/>
          <w:vertAlign w:val="superscript"/>
        </w:rPr>
        <w:t> 4</w:t>
      </w:r>
      <w:r>
        <w:rPr>
          <w:rFonts w:ascii="Verdana" w:hAnsi="Verdana"/>
          <w:color w:val="333333"/>
          <w:sz w:val="23"/>
          <w:szCs w:val="23"/>
        </w:rPr>
        <w:t>[the factory or the unit] sugar produced in, and sent out from, </w:t>
      </w:r>
      <w:r>
        <w:rPr>
          <w:rFonts w:ascii="Verdana" w:hAnsi="Verdana"/>
          <w:color w:val="333333"/>
          <w:sz w:val="14"/>
          <w:szCs w:val="14"/>
          <w:vertAlign w:val="superscript"/>
        </w:rPr>
        <w:t>4</w:t>
      </w:r>
      <w:r>
        <w:rPr>
          <w:rFonts w:ascii="Verdana" w:hAnsi="Verdana"/>
          <w:color w:val="333333"/>
          <w:sz w:val="23"/>
          <w:szCs w:val="23"/>
        </w:rPr>
        <w:t>[the factory or the unit] and the stocks of sugarcane and sugar held at the beginning and close of the month; and it shall be authenticated by the person signing it as being true to the best of his knowledge and belief.</w:t>
      </w:r>
    </w:p>
    <w:p w14:paraId="0312FA6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0A1CF38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1.     These words were substituted for the words “A return under section 6 shall be” by G.N. of 30.4.2011</w:t>
      </w:r>
    </w:p>
    <w:p w14:paraId="13B8093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Substituted by G.N. of 8.11.1963.</w:t>
      </w:r>
    </w:p>
    <w:p w14:paraId="16458AA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These words were substituted for the words “Purchase Tax Officer (Sugarcane)” by G.N. of 4.7.2012.</w:t>
      </w:r>
    </w:p>
    <w:p w14:paraId="04E464C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Substituted by G.N. of 8.11.1963.</w:t>
      </w:r>
    </w:p>
    <w:p w14:paraId="48F9C73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5.     Deleted by G.N. of 8.11.1963.</w:t>
      </w:r>
    </w:p>
    <w:p w14:paraId="315B962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6.     These words were inserted by G.N. of 19.1.1996 w.e.f.1.10.1995.</w:t>
      </w:r>
    </w:p>
    <w:p w14:paraId="0A16EDD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t>1</w:t>
      </w:r>
      <w:r>
        <w:rPr>
          <w:rFonts w:ascii="Verdana" w:hAnsi="Verdana"/>
          <w:color w:val="333333"/>
          <w:sz w:val="23"/>
          <w:szCs w:val="23"/>
        </w:rPr>
        <w:t>[9. ***********]</w:t>
      </w:r>
    </w:p>
    <w:p w14:paraId="2CAE58B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
    <w:p w14:paraId="378D827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rule deleted by G.N. of 19.1.1996 w.e.f.1.10.1995.  Prior to deleted the rule read as under:</w:t>
      </w:r>
    </w:p>
    <w:p w14:paraId="4AD345A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roofErr w:type="gramStart"/>
      <w:r>
        <w:rPr>
          <w:rFonts w:ascii="Verdana" w:hAnsi="Verdana"/>
          <w:color w:val="333333"/>
          <w:sz w:val="23"/>
          <w:szCs w:val="23"/>
        </w:rPr>
        <w:t>9.The</w:t>
      </w:r>
      <w:proofErr w:type="gramEnd"/>
      <w:r>
        <w:rPr>
          <w:rFonts w:ascii="Verdana" w:hAnsi="Verdana"/>
          <w:color w:val="333333"/>
          <w:sz w:val="23"/>
          <w:szCs w:val="23"/>
        </w:rPr>
        <w:t xml:space="preserve"> proportion of gross weight of sugarcane for the purpose of the deductions under sub-section (3) of section 3 shall be two </w:t>
      </w:r>
      <w:proofErr w:type="spellStart"/>
      <w:r>
        <w:rPr>
          <w:rFonts w:ascii="Verdana" w:hAnsi="Verdana"/>
          <w:color w:val="333333"/>
          <w:sz w:val="23"/>
          <w:szCs w:val="23"/>
        </w:rPr>
        <w:t>percentum</w:t>
      </w:r>
      <w:proofErr w:type="spellEnd"/>
      <w:r>
        <w:rPr>
          <w:rFonts w:ascii="Verdana" w:hAnsi="Verdana"/>
          <w:color w:val="333333"/>
          <w:sz w:val="23"/>
          <w:szCs w:val="23"/>
        </w:rPr>
        <w:t>.”</w:t>
      </w:r>
    </w:p>
    <w:p w14:paraId="7DF1BF2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10</w:t>
      </w:r>
      <w:r>
        <w:rPr>
          <w:rFonts w:ascii="Verdana" w:hAnsi="Verdana"/>
          <w:color w:val="333333"/>
          <w:sz w:val="23"/>
          <w:szCs w:val="23"/>
        </w:rPr>
        <w:t>. </w:t>
      </w:r>
      <w:r>
        <w:rPr>
          <w:rFonts w:ascii="Verdana" w:hAnsi="Verdana"/>
          <w:color w:val="333333"/>
          <w:sz w:val="14"/>
          <w:szCs w:val="14"/>
          <w:vertAlign w:val="superscript"/>
        </w:rPr>
        <w:t>1</w:t>
      </w:r>
      <w:r>
        <w:rPr>
          <w:rFonts w:ascii="Verdana" w:hAnsi="Verdana"/>
          <w:color w:val="333333"/>
          <w:sz w:val="23"/>
          <w:szCs w:val="23"/>
        </w:rPr>
        <w:t xml:space="preserve">[(1) The amount of tax payable by the occupier of the factory or the unit shall be paid into the Government Treasury in the following </w:t>
      </w:r>
      <w:proofErr w:type="gramStart"/>
      <w:r>
        <w:rPr>
          <w:rFonts w:ascii="Verdana" w:hAnsi="Verdana"/>
          <w:color w:val="333333"/>
          <w:sz w:val="23"/>
          <w:szCs w:val="23"/>
        </w:rPr>
        <w:t>manner,-</w:t>
      </w:r>
      <w:proofErr w:type="gramEnd"/>
    </w:p>
    <w:p w14:paraId="3E4066B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(a)  for the purposes of sub-section (3) of section 3 and sub-section (2) of section 6, the State Government may, by notification, published in the Official Gazette, notify such amount which the occupier of the factory or the unit shall pay per 100 </w:t>
      </w:r>
      <w:proofErr w:type="gramStart"/>
      <w:r>
        <w:rPr>
          <w:rFonts w:ascii="Verdana" w:hAnsi="Verdana"/>
          <w:color w:val="333333"/>
          <w:sz w:val="23"/>
          <w:szCs w:val="23"/>
        </w:rPr>
        <w:t>kilogram</w:t>
      </w:r>
      <w:proofErr w:type="gramEnd"/>
      <w:r>
        <w:rPr>
          <w:rFonts w:ascii="Verdana" w:hAnsi="Verdana"/>
          <w:color w:val="333333"/>
          <w:sz w:val="23"/>
          <w:szCs w:val="23"/>
        </w:rPr>
        <w:t xml:space="preserve"> of sugar at the time of removal of the sugar from the factory premises;</w:t>
      </w:r>
    </w:p>
    <w:p w14:paraId="47B118A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(b)  for every month the occupier of the factory or the unit </w:t>
      </w:r>
      <w:proofErr w:type="gramStart"/>
      <w:r>
        <w:rPr>
          <w:rFonts w:ascii="Verdana" w:hAnsi="Verdana"/>
          <w:color w:val="333333"/>
          <w:sz w:val="23"/>
          <w:szCs w:val="23"/>
        </w:rPr>
        <w:t>shall,-</w:t>
      </w:r>
      <w:proofErr w:type="gramEnd"/>
    </w:p>
    <w:p w14:paraId="700C866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w:t>
      </w:r>
      <w:proofErr w:type="spellStart"/>
      <w:r>
        <w:rPr>
          <w:rFonts w:ascii="Verdana" w:hAnsi="Verdana"/>
          <w:color w:val="333333"/>
          <w:sz w:val="23"/>
          <w:szCs w:val="23"/>
        </w:rPr>
        <w:t>i</w:t>
      </w:r>
      <w:proofErr w:type="spellEnd"/>
      <w:r>
        <w:rPr>
          <w:rFonts w:ascii="Verdana" w:hAnsi="Verdana"/>
          <w:color w:val="333333"/>
          <w:sz w:val="23"/>
          <w:szCs w:val="23"/>
        </w:rPr>
        <w:t>)   pay on the removal of the sugar from the factory premises during the month, such amount as determined on the basis of the total quantity of sugar removal during the month at the rate notified as per clause (a) above into the Government Treasury by the 15th day of the succeeding month and the amount so paid adjust towards the tax liability as per section 3 as shown in the return;</w:t>
      </w:r>
    </w:p>
    <w:p w14:paraId="2B8D0A4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(ii)  carry forward to the return for the succeeding month, the unpaid tax or, as the case may be, the excess payment that remains as per the return;</w:t>
      </w:r>
    </w:p>
    <w:p w14:paraId="5CD08FE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(c)  in the return for the last month of the year, i.e., September, the balance payable, if any, remaining after adjusting the payment made as per sub-clause (</w:t>
      </w:r>
      <w:proofErr w:type="spellStart"/>
      <w:r>
        <w:rPr>
          <w:rFonts w:ascii="Verdana" w:hAnsi="Verdana"/>
          <w:color w:val="333333"/>
          <w:sz w:val="23"/>
          <w:szCs w:val="23"/>
        </w:rPr>
        <w:t>i</w:t>
      </w:r>
      <w:proofErr w:type="spellEnd"/>
      <w:r>
        <w:rPr>
          <w:rFonts w:ascii="Verdana" w:hAnsi="Verdana"/>
          <w:color w:val="333333"/>
          <w:sz w:val="23"/>
          <w:szCs w:val="23"/>
        </w:rPr>
        <w:t xml:space="preserve">) above for the said month, shall be paid on or before the prescribed date for filing of the return for the month of September.  Excess payment, if any, as per return for the month of </w:t>
      </w:r>
      <w:proofErr w:type="gramStart"/>
      <w:r>
        <w:rPr>
          <w:rFonts w:ascii="Verdana" w:hAnsi="Verdana"/>
          <w:color w:val="333333"/>
          <w:sz w:val="23"/>
          <w:szCs w:val="23"/>
        </w:rPr>
        <w:t>September  shall</w:t>
      </w:r>
      <w:proofErr w:type="gramEnd"/>
      <w:r>
        <w:rPr>
          <w:rFonts w:ascii="Verdana" w:hAnsi="Verdana"/>
          <w:color w:val="333333"/>
          <w:sz w:val="23"/>
          <w:szCs w:val="23"/>
        </w:rPr>
        <w:t xml:space="preserve"> be claimed as refund in the return for the said month;</w:t>
      </w:r>
    </w:p>
    <w:p w14:paraId="482C59C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(d)  the amount as per clause (a) above shall be paid into Government Treasury in the </w:t>
      </w:r>
      <w:proofErr w:type="spellStart"/>
      <w:r>
        <w:rPr>
          <w:rFonts w:ascii="Verdana" w:hAnsi="Verdana"/>
          <w:color w:val="333333"/>
          <w:sz w:val="23"/>
          <w:szCs w:val="23"/>
        </w:rPr>
        <w:t>Chalan</w:t>
      </w:r>
      <w:proofErr w:type="spellEnd"/>
      <w:r>
        <w:rPr>
          <w:rFonts w:ascii="Verdana" w:hAnsi="Verdana"/>
          <w:color w:val="333333"/>
          <w:sz w:val="23"/>
          <w:szCs w:val="23"/>
        </w:rPr>
        <w:t xml:space="preserve"> Form MTR-6;</w:t>
      </w:r>
    </w:p>
    <w:p w14:paraId="687D9D4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(e)  refund, if any, due to the occupier of the factory or the unit shall first be adjusted towards any recovery of tax dues outstanding from the occupier of the factory or the unit and only the balance amount shall be refunded.]</w:t>
      </w:r>
    </w:p>
    <w:p w14:paraId="3607B98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 2</w:t>
      </w:r>
      <w:r>
        <w:rPr>
          <w:rFonts w:ascii="Verdana" w:hAnsi="Verdana"/>
          <w:color w:val="333333"/>
          <w:sz w:val="23"/>
          <w:szCs w:val="23"/>
        </w:rPr>
        <w:t>[(2</w:t>
      </w:r>
      <w:proofErr w:type="gramStart"/>
      <w:r>
        <w:rPr>
          <w:rFonts w:ascii="Verdana" w:hAnsi="Verdana"/>
          <w:color w:val="333333"/>
          <w:sz w:val="23"/>
          <w:szCs w:val="23"/>
        </w:rPr>
        <w:t>)  Every</w:t>
      </w:r>
      <w:proofErr w:type="gramEnd"/>
      <w:r>
        <w:rPr>
          <w:rFonts w:ascii="Verdana" w:hAnsi="Verdana"/>
          <w:color w:val="333333"/>
          <w:sz w:val="23"/>
          <w:szCs w:val="23"/>
        </w:rPr>
        <w:t xml:space="preserve"> payment of tax, interest, penalty under the Act or as the case may be, any amount payable under the Act other than the payment to be made along with the return shall be paid into the Government Treasury by </w:t>
      </w:r>
      <w:proofErr w:type="spellStart"/>
      <w:r>
        <w:rPr>
          <w:rFonts w:ascii="Verdana" w:hAnsi="Verdana"/>
          <w:color w:val="333333"/>
          <w:sz w:val="23"/>
          <w:szCs w:val="23"/>
        </w:rPr>
        <w:t>chalan</w:t>
      </w:r>
      <w:proofErr w:type="spellEnd"/>
      <w:r>
        <w:rPr>
          <w:rFonts w:ascii="Verdana" w:hAnsi="Verdana"/>
          <w:color w:val="333333"/>
          <w:sz w:val="23"/>
          <w:szCs w:val="23"/>
        </w:rPr>
        <w:t xml:space="preserve"> in Form MTR-6.] </w:t>
      </w:r>
    </w:p>
    <w:p w14:paraId="61648EB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r>
        <w:rPr>
          <w:rFonts w:ascii="Verdana" w:hAnsi="Verdana"/>
          <w:color w:val="333333"/>
          <w:sz w:val="14"/>
          <w:szCs w:val="14"/>
          <w:vertAlign w:val="superscript"/>
        </w:rPr>
        <w:t>3</w:t>
      </w:r>
      <w:r>
        <w:rPr>
          <w:rFonts w:ascii="Verdana" w:hAnsi="Verdana"/>
          <w:color w:val="333333"/>
          <w:sz w:val="23"/>
          <w:szCs w:val="23"/>
        </w:rPr>
        <w:t>[(3</w:t>
      </w:r>
      <w:proofErr w:type="gramStart"/>
      <w:r>
        <w:rPr>
          <w:rFonts w:ascii="Verdana" w:hAnsi="Verdana"/>
          <w:color w:val="333333"/>
          <w:sz w:val="23"/>
          <w:szCs w:val="23"/>
        </w:rPr>
        <w:t>)  *</w:t>
      </w:r>
      <w:proofErr w:type="gramEnd"/>
      <w:r>
        <w:rPr>
          <w:rFonts w:ascii="Verdana" w:hAnsi="Verdana"/>
          <w:color w:val="333333"/>
          <w:sz w:val="23"/>
          <w:szCs w:val="23"/>
        </w:rPr>
        <w:t>*********]</w:t>
      </w:r>
    </w:p>
    <w:p w14:paraId="69C3B7D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470267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sub-rule (1) was substituted by G.N. of 30.4.2011.  Prior to substitution the sub-rule (1) read as under:</w:t>
      </w:r>
    </w:p>
    <w:p w14:paraId="2D7FA28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“(1) The amount of tax payable by the occupier shall be paid each month either to the Commissioner or into a Government Treasury outside Greater Bombay.”</w:t>
      </w:r>
    </w:p>
    <w:p w14:paraId="148A067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Sub-rule (2) deleted by G.N. of 30.4.2011. Prior to deletion sub-rule (2</w:t>
      </w:r>
      <w:proofErr w:type="gramStart"/>
      <w:r>
        <w:rPr>
          <w:rFonts w:ascii="Verdana" w:hAnsi="Verdana"/>
          <w:color w:val="333333"/>
          <w:sz w:val="23"/>
          <w:szCs w:val="23"/>
        </w:rPr>
        <w:t>)  read</w:t>
      </w:r>
      <w:proofErr w:type="gramEnd"/>
      <w:r>
        <w:rPr>
          <w:rFonts w:ascii="Verdana" w:hAnsi="Verdana"/>
          <w:color w:val="333333"/>
          <w:sz w:val="23"/>
          <w:szCs w:val="23"/>
        </w:rPr>
        <w:t xml:space="preserve"> as under:</w:t>
      </w:r>
    </w:p>
    <w:p w14:paraId="0E2676F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“(2)  If the amount is paid to the Commissioner, it shall be paid within twenty-five days from the close of the month to which the payment relates by a cheque drawn in favour of  “The Reserve Bank of India, on account of sugarcane purchase tax” on a Bank which has a clearing account with the Reserve Bank of India, and such cheque shall be accompanied by a pay in slip in Form VI duly filled in.” And </w:t>
      </w:r>
      <w:proofErr w:type="gramStart"/>
      <w:r>
        <w:rPr>
          <w:rFonts w:ascii="Verdana" w:hAnsi="Verdana"/>
          <w:color w:val="333333"/>
          <w:sz w:val="23"/>
          <w:szCs w:val="23"/>
        </w:rPr>
        <w:t>again</w:t>
      </w:r>
      <w:proofErr w:type="gramEnd"/>
      <w:r>
        <w:rPr>
          <w:rFonts w:ascii="Verdana" w:hAnsi="Verdana"/>
          <w:color w:val="333333"/>
          <w:sz w:val="23"/>
          <w:szCs w:val="23"/>
        </w:rPr>
        <w:t xml:space="preserve"> this sub-rule (2) inserted by G.N. of 4.7.2012.</w:t>
      </w:r>
    </w:p>
    <w:p w14:paraId="74ADDD7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Sub-rule (3) deleted by G.N. of 30.4.2011.  Prior to deletion sub-</w:t>
      </w:r>
      <w:proofErr w:type="gramStart"/>
      <w:r>
        <w:rPr>
          <w:rFonts w:ascii="Verdana" w:hAnsi="Verdana"/>
          <w:color w:val="333333"/>
          <w:sz w:val="23"/>
          <w:szCs w:val="23"/>
        </w:rPr>
        <w:t>rule  (</w:t>
      </w:r>
      <w:proofErr w:type="gramEnd"/>
      <w:r>
        <w:rPr>
          <w:rFonts w:ascii="Verdana" w:hAnsi="Verdana"/>
          <w:color w:val="333333"/>
          <w:sz w:val="23"/>
          <w:szCs w:val="23"/>
        </w:rPr>
        <w:t>3) read as under:</w:t>
      </w:r>
    </w:p>
    <w:p w14:paraId="4D16A10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w:t>
      </w:r>
      <w:proofErr w:type="gramStart"/>
      <w:r>
        <w:rPr>
          <w:rFonts w:ascii="Verdana" w:hAnsi="Verdana"/>
          <w:color w:val="333333"/>
          <w:sz w:val="23"/>
          <w:szCs w:val="23"/>
        </w:rPr>
        <w:t>)  If</w:t>
      </w:r>
      <w:proofErr w:type="gramEnd"/>
      <w:r>
        <w:rPr>
          <w:rFonts w:ascii="Verdana" w:hAnsi="Verdana"/>
          <w:color w:val="333333"/>
          <w:sz w:val="23"/>
          <w:szCs w:val="23"/>
        </w:rPr>
        <w:t xml:space="preserve"> the amount of tax is paid into a Government-Treasury outside Greater Bombay *[the occupier of the factory or the unit or the officer nominated by any of them] under rule 8 shall furnish the **[Assessing Authority] with the receipted </w:t>
      </w:r>
      <w:proofErr w:type="spellStart"/>
      <w:r>
        <w:rPr>
          <w:rFonts w:ascii="Verdana" w:hAnsi="Verdana"/>
          <w:color w:val="333333"/>
          <w:sz w:val="23"/>
          <w:szCs w:val="23"/>
        </w:rPr>
        <w:t>chalan</w:t>
      </w:r>
      <w:proofErr w:type="spellEnd"/>
      <w:r>
        <w:rPr>
          <w:rFonts w:ascii="Verdana" w:hAnsi="Verdana"/>
          <w:color w:val="333333"/>
          <w:sz w:val="23"/>
          <w:szCs w:val="23"/>
        </w:rPr>
        <w:t xml:space="preserve"> showing such payment within thirty days from the close of the month to which the payment relates.”</w:t>
      </w:r>
    </w:p>
    <w:p w14:paraId="782C98B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 Substituted by G.N. of 25.11.1974.</w:t>
      </w:r>
    </w:p>
    <w:p w14:paraId="61EC1C3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**Substituted for the words “Purchase Tax Officer (Sugarcane)” by G.N. of 19.1.1996 w.e.f.1.10.1995</w:t>
      </w:r>
    </w:p>
    <w:p w14:paraId="0C385A5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11</w:t>
      </w:r>
      <w:r>
        <w:rPr>
          <w:rFonts w:ascii="Verdana" w:hAnsi="Verdana"/>
          <w:color w:val="333333"/>
          <w:sz w:val="23"/>
          <w:szCs w:val="23"/>
        </w:rPr>
        <w:t>. (1) When proceeding under section 7, the </w:t>
      </w:r>
      <w:r>
        <w:rPr>
          <w:rFonts w:ascii="Verdana" w:hAnsi="Verdana"/>
          <w:color w:val="333333"/>
          <w:sz w:val="14"/>
          <w:szCs w:val="14"/>
          <w:vertAlign w:val="superscript"/>
        </w:rPr>
        <w:t>1</w:t>
      </w:r>
      <w:r>
        <w:rPr>
          <w:rFonts w:ascii="Verdana" w:hAnsi="Verdana"/>
          <w:color w:val="333333"/>
          <w:sz w:val="23"/>
          <w:szCs w:val="23"/>
        </w:rPr>
        <w:t>[Assessing Authority] shall serve on the occupier a notice in Form VII requiring him on a date not less than 10 days from </w:t>
      </w:r>
      <w:r>
        <w:rPr>
          <w:rFonts w:ascii="Verdana" w:hAnsi="Verdana"/>
          <w:color w:val="333333"/>
          <w:sz w:val="14"/>
          <w:szCs w:val="14"/>
          <w:vertAlign w:val="superscript"/>
        </w:rPr>
        <w:t>2</w:t>
      </w:r>
      <w:r>
        <w:rPr>
          <w:rFonts w:ascii="Verdana" w:hAnsi="Verdana"/>
          <w:color w:val="333333"/>
          <w:sz w:val="23"/>
          <w:szCs w:val="23"/>
        </w:rPr>
        <w:t>[the date of service of the notice and] at a place specified therein either to attend in person or by an agent authorised in writing and to produce or cause to be produced the account in Form IV and such other documents as may be specified in the notice and any other evidence on which such occupier may rely in support of such returns, if any, as he may have furnished and to furnish such information relating to the working of </w:t>
      </w:r>
      <w:r>
        <w:rPr>
          <w:rFonts w:ascii="Verdana" w:hAnsi="Verdana"/>
          <w:color w:val="333333"/>
          <w:sz w:val="14"/>
          <w:szCs w:val="14"/>
          <w:vertAlign w:val="superscript"/>
        </w:rPr>
        <w:t>3</w:t>
      </w:r>
      <w:r>
        <w:rPr>
          <w:rFonts w:ascii="Verdana" w:hAnsi="Verdana"/>
          <w:color w:val="333333"/>
          <w:sz w:val="23"/>
          <w:szCs w:val="23"/>
        </w:rPr>
        <w:t xml:space="preserve">[the factory or the unit] as may be specified in the notice. On the day </w:t>
      </w:r>
      <w:r>
        <w:rPr>
          <w:rFonts w:ascii="Verdana" w:hAnsi="Verdana"/>
          <w:color w:val="333333"/>
          <w:sz w:val="23"/>
          <w:szCs w:val="23"/>
        </w:rPr>
        <w:lastRenderedPageBreak/>
        <w:t>specified in the notice, or as soon as afterwards as may be, the </w:t>
      </w:r>
      <w:r>
        <w:rPr>
          <w:rFonts w:ascii="Verdana" w:hAnsi="Verdana"/>
          <w:color w:val="333333"/>
          <w:sz w:val="14"/>
          <w:szCs w:val="14"/>
          <w:vertAlign w:val="superscript"/>
        </w:rPr>
        <w:t>1</w:t>
      </w:r>
      <w:r>
        <w:rPr>
          <w:rFonts w:ascii="Verdana" w:hAnsi="Verdana"/>
          <w:color w:val="333333"/>
          <w:sz w:val="23"/>
          <w:szCs w:val="23"/>
        </w:rPr>
        <w:t>[Assessing Authority] shall, after examining the accounts and documents produced and the information furnished and examining such evidence as the occupier may produce and such other evidence as the </w:t>
      </w:r>
      <w:r>
        <w:rPr>
          <w:rFonts w:ascii="Verdana" w:hAnsi="Verdana"/>
          <w:color w:val="333333"/>
          <w:sz w:val="14"/>
          <w:szCs w:val="14"/>
          <w:vertAlign w:val="superscript"/>
        </w:rPr>
        <w:t>4</w:t>
      </w:r>
      <w:r>
        <w:rPr>
          <w:rFonts w:ascii="Verdana" w:hAnsi="Verdana"/>
          <w:color w:val="333333"/>
          <w:sz w:val="23"/>
          <w:szCs w:val="23"/>
        </w:rPr>
        <w:t>[Assessing Authority] may require on specified points, assess the amount of tax due from the occupier.</w:t>
      </w:r>
    </w:p>
    <w:p w14:paraId="68EE2E9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If an occupier fails to comply with the terms of a notice </w:t>
      </w:r>
      <w:r>
        <w:rPr>
          <w:rFonts w:ascii="Verdana" w:hAnsi="Verdana"/>
          <w:color w:val="333333"/>
          <w:sz w:val="14"/>
          <w:szCs w:val="14"/>
          <w:vertAlign w:val="superscript"/>
        </w:rPr>
        <w:t>5</w:t>
      </w:r>
      <w:r>
        <w:rPr>
          <w:rFonts w:ascii="Verdana" w:hAnsi="Verdana"/>
          <w:color w:val="333333"/>
          <w:sz w:val="23"/>
          <w:szCs w:val="23"/>
        </w:rPr>
        <w:t>[served under sub-rule (1)], the </w:t>
      </w:r>
      <w:r>
        <w:rPr>
          <w:rFonts w:ascii="Verdana" w:hAnsi="Verdana"/>
          <w:color w:val="333333"/>
          <w:sz w:val="14"/>
          <w:szCs w:val="14"/>
          <w:vertAlign w:val="superscript"/>
        </w:rPr>
        <w:t>4</w:t>
      </w:r>
      <w:r>
        <w:rPr>
          <w:rFonts w:ascii="Verdana" w:hAnsi="Verdana"/>
          <w:color w:val="333333"/>
          <w:sz w:val="23"/>
          <w:szCs w:val="23"/>
        </w:rPr>
        <w:t>[Assessing Authority] shall assess to the best of his judgment the amount of the tax due from such occupier.</w:t>
      </w:r>
    </w:p>
    <w:p w14:paraId="147D59A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7E5218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for the words “Purchase Tax Officer (Sugarcane)” by G.N. of 19.1.1996 w.e.f.1.10.1995.</w:t>
      </w:r>
    </w:p>
    <w:p w14:paraId="1C43106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Substituted by G.N. of 8.10.1966.</w:t>
      </w:r>
    </w:p>
    <w:p w14:paraId="53DA192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Substituted by G.N. of 25.11.1974.</w:t>
      </w:r>
    </w:p>
    <w:p w14:paraId="710330F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These words were substituted for the words “Purchase Tax Officer (Sugarcane)” by G.N. of 4.7.2012.</w:t>
      </w:r>
    </w:p>
    <w:p w14:paraId="227BAC5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5.     Substituted by G.N. of 8.10.1966.</w:t>
      </w:r>
    </w:p>
    <w:p w14:paraId="7F9D26B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4"/>
          <w:szCs w:val="14"/>
          <w:vertAlign w:val="superscript"/>
        </w:rPr>
        <w:t>1</w:t>
      </w:r>
      <w:r>
        <w:rPr>
          <w:rStyle w:val="Strong"/>
          <w:rFonts w:ascii="Verdana" w:hAnsi="Verdana"/>
          <w:color w:val="333333"/>
          <w:sz w:val="23"/>
          <w:szCs w:val="23"/>
        </w:rPr>
        <w:t xml:space="preserve">[11A.   Order of </w:t>
      </w:r>
      <w:proofErr w:type="gramStart"/>
      <w:r>
        <w:rPr>
          <w:rStyle w:val="Strong"/>
          <w:rFonts w:ascii="Verdana" w:hAnsi="Verdana"/>
          <w:color w:val="333333"/>
          <w:sz w:val="23"/>
          <w:szCs w:val="23"/>
        </w:rPr>
        <w:t>assessment.-</w:t>
      </w:r>
      <w:proofErr w:type="gramEnd"/>
      <w:r>
        <w:rPr>
          <w:rFonts w:ascii="Verdana" w:hAnsi="Verdana"/>
          <w:color w:val="333333"/>
          <w:sz w:val="23"/>
          <w:szCs w:val="23"/>
        </w:rPr>
        <w:t> The order of assessment under section 7 shall be made in Form VIIA.]</w:t>
      </w:r>
    </w:p>
    <w:p w14:paraId="4AE242A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524896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Rule inserted by G.N. of 5.1.2005</w:t>
      </w:r>
    </w:p>
    <w:p w14:paraId="6DAEBD8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t>1</w:t>
      </w:r>
      <w:r>
        <w:rPr>
          <w:rFonts w:ascii="Verdana" w:hAnsi="Verdana"/>
          <w:color w:val="333333"/>
          <w:sz w:val="23"/>
          <w:szCs w:val="23"/>
        </w:rPr>
        <w:t>[</w:t>
      </w:r>
      <w:r>
        <w:rPr>
          <w:rStyle w:val="Strong"/>
          <w:rFonts w:ascii="Verdana" w:hAnsi="Verdana"/>
          <w:color w:val="333333"/>
          <w:sz w:val="23"/>
          <w:szCs w:val="23"/>
        </w:rPr>
        <w:t>11B</w:t>
      </w:r>
      <w:r>
        <w:rPr>
          <w:rFonts w:ascii="Verdana" w:hAnsi="Verdana"/>
          <w:color w:val="333333"/>
          <w:sz w:val="23"/>
          <w:szCs w:val="23"/>
        </w:rPr>
        <w:t>.  (1)  The amount of tax due from a dealer liable to pay tax for the period from 1st April 2010 to 30th September 2011 may be assessed or, as the case may be, revised by a single order in respect of the transitional accounting year.</w:t>
      </w:r>
    </w:p>
    <w:p w14:paraId="63A9869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Except where the context requires otherwise, any reference in the Maharashtra Purchase Tax on Sugarcane Act, 1962, or the rules made and notifications issued thereunder to any amount or amounts in relation to a year shall be construed for the purposes of the transitional accounting year as a reference to the said amount or amounts as increased by multiplying each such amount by a fraction of which the numerator is the number of months in the transitional accounting year and the denominator is twelve.]</w:t>
      </w:r>
    </w:p>
    <w:p w14:paraId="799CF84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15EE19E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1.  This section inserted by G.N. of 30.4.2011</w:t>
      </w:r>
    </w:p>
    <w:p w14:paraId="59A6708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proofErr w:type="gramStart"/>
      <w:r>
        <w:rPr>
          <w:rStyle w:val="Strong"/>
          <w:rFonts w:ascii="Verdana" w:hAnsi="Verdana"/>
          <w:color w:val="333333"/>
          <w:sz w:val="23"/>
          <w:szCs w:val="23"/>
        </w:rPr>
        <w:t>12</w:t>
      </w:r>
      <w:r>
        <w:rPr>
          <w:rFonts w:ascii="Verdana" w:hAnsi="Verdana"/>
          <w:color w:val="333333"/>
          <w:sz w:val="23"/>
          <w:szCs w:val="23"/>
        </w:rPr>
        <w:t>.  (</w:t>
      </w:r>
      <w:proofErr w:type="gramEnd"/>
      <w:r>
        <w:rPr>
          <w:rFonts w:ascii="Verdana" w:hAnsi="Verdana"/>
          <w:color w:val="333333"/>
          <w:sz w:val="23"/>
          <w:szCs w:val="23"/>
        </w:rPr>
        <w:t>1) When the amount of tax and penalty from any occupier in respect of any period has been assessed, the </w:t>
      </w:r>
      <w:r>
        <w:rPr>
          <w:rFonts w:ascii="Verdana" w:hAnsi="Verdana"/>
          <w:color w:val="333333"/>
          <w:sz w:val="14"/>
          <w:szCs w:val="14"/>
          <w:vertAlign w:val="superscript"/>
        </w:rPr>
        <w:t>1</w:t>
      </w:r>
      <w:r>
        <w:rPr>
          <w:rFonts w:ascii="Verdana" w:hAnsi="Verdana"/>
          <w:color w:val="333333"/>
          <w:sz w:val="23"/>
          <w:szCs w:val="23"/>
        </w:rPr>
        <w:t>[Assessing Authority] shall issue a notice to such occupier in Form VIII for the payment of the amount assessed or such part thereof as remains unpaid.                             </w:t>
      </w:r>
    </w:p>
    <w:p w14:paraId="6137024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(2)  Within ten days of the service of such notice, the occupier shall pay the amount specified therein </w:t>
      </w:r>
      <w:r>
        <w:rPr>
          <w:rFonts w:ascii="Verdana" w:hAnsi="Verdana"/>
          <w:color w:val="333333"/>
          <w:sz w:val="14"/>
          <w:szCs w:val="14"/>
          <w:vertAlign w:val="superscript"/>
        </w:rPr>
        <w:t>1</w:t>
      </w:r>
      <w:r>
        <w:rPr>
          <w:rFonts w:ascii="Verdana" w:hAnsi="Verdana"/>
          <w:color w:val="333333"/>
          <w:sz w:val="23"/>
          <w:szCs w:val="23"/>
        </w:rPr>
        <w:t xml:space="preserve">[into the Government Treasury in the </w:t>
      </w:r>
      <w:proofErr w:type="spellStart"/>
      <w:r>
        <w:rPr>
          <w:rFonts w:ascii="Verdana" w:hAnsi="Verdana"/>
          <w:color w:val="333333"/>
          <w:sz w:val="23"/>
          <w:szCs w:val="23"/>
        </w:rPr>
        <w:t>chalan</w:t>
      </w:r>
      <w:proofErr w:type="spellEnd"/>
      <w:r>
        <w:rPr>
          <w:rFonts w:ascii="Verdana" w:hAnsi="Verdana"/>
          <w:color w:val="333333"/>
          <w:sz w:val="23"/>
          <w:szCs w:val="23"/>
        </w:rPr>
        <w:t xml:space="preserve"> Form MTR-6]</w:t>
      </w:r>
    </w:p>
    <w:p w14:paraId="165FD3A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If the amount already  paid as tax in respect of any month exceeds the amount assessed under section 7 or in an appeal, if any, under section 8 or in revision, if any, under section 9, </w:t>
      </w:r>
      <w:r>
        <w:rPr>
          <w:rFonts w:ascii="Verdana" w:hAnsi="Verdana"/>
          <w:color w:val="333333"/>
          <w:sz w:val="14"/>
          <w:szCs w:val="14"/>
          <w:vertAlign w:val="superscript"/>
        </w:rPr>
        <w:t>2</w:t>
      </w:r>
      <w:r>
        <w:rPr>
          <w:rFonts w:ascii="Verdana" w:hAnsi="Verdana"/>
          <w:color w:val="333333"/>
          <w:sz w:val="23"/>
          <w:szCs w:val="23"/>
        </w:rPr>
        <w:t>[or any tax refundable under section 7E,]</w:t>
      </w:r>
      <w:r>
        <w:rPr>
          <w:rFonts w:ascii="Verdana" w:hAnsi="Verdana"/>
          <w:color w:val="333333"/>
          <w:sz w:val="14"/>
          <w:szCs w:val="14"/>
          <w:vertAlign w:val="superscript"/>
        </w:rPr>
        <w:t> 3</w:t>
      </w:r>
      <w:r>
        <w:rPr>
          <w:rFonts w:ascii="Verdana" w:hAnsi="Verdana"/>
          <w:color w:val="333333"/>
          <w:sz w:val="23"/>
          <w:szCs w:val="23"/>
        </w:rPr>
        <w:t>[the Commissioner or the </w:t>
      </w:r>
      <w:r>
        <w:rPr>
          <w:rFonts w:ascii="Verdana" w:hAnsi="Verdana"/>
          <w:color w:val="333333"/>
          <w:sz w:val="14"/>
          <w:szCs w:val="14"/>
          <w:vertAlign w:val="superscript"/>
        </w:rPr>
        <w:t>4</w:t>
      </w:r>
      <w:r>
        <w:rPr>
          <w:rFonts w:ascii="Verdana" w:hAnsi="Verdana"/>
          <w:color w:val="333333"/>
          <w:sz w:val="23"/>
          <w:szCs w:val="23"/>
        </w:rPr>
        <w:t>[Assessing Authority]  shall, after adjusting the excess amount towards the recovery of any amount in respect of which a notice has been issued under sub-rule (1), issue in favour of the occupier an order on the Treasury Officer for the refund of the balance, if any, of such excess amount to the occupier.]</w:t>
      </w:r>
    </w:p>
    <w:p w14:paraId="7546C64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731056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words were substituted by G.N. of 4.7.2012.  Prior to substitution these words were read as under:</w:t>
      </w:r>
    </w:p>
    <w:p w14:paraId="6EAA27F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“by cheque to the Commissioner in the manner specified in sub-rule (2) of rule 10 or into a Government Treasury outside Greater Bombay, and if the amount is paid into a Government Treasury the occupier shall by such date as may be specified in the notice furnish the *[Assessing Authority] with the receipted treasury </w:t>
      </w:r>
      <w:proofErr w:type="spellStart"/>
      <w:r>
        <w:rPr>
          <w:rFonts w:ascii="Verdana" w:hAnsi="Verdana"/>
          <w:color w:val="333333"/>
          <w:sz w:val="23"/>
          <w:szCs w:val="23"/>
        </w:rPr>
        <w:t>chalan</w:t>
      </w:r>
      <w:proofErr w:type="spellEnd"/>
      <w:r>
        <w:rPr>
          <w:rFonts w:ascii="Verdana" w:hAnsi="Verdana"/>
          <w:color w:val="333333"/>
          <w:sz w:val="23"/>
          <w:szCs w:val="23"/>
        </w:rPr>
        <w:t xml:space="preserve"> showing such payment.”</w:t>
      </w:r>
    </w:p>
    <w:p w14:paraId="10CD561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*these words were substituted for the words “Purchase Tax Officer (Sugarcane)” by G.N. of 19.1.1996 w.e.f.1.10.1995.</w:t>
      </w:r>
    </w:p>
    <w:p w14:paraId="306BFB3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These words were inserted by G.N. of 4.7.2012.</w:t>
      </w:r>
    </w:p>
    <w:p w14:paraId="3991E89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3.     Substituted by G.N. of 8.11.1963.</w:t>
      </w:r>
    </w:p>
    <w:p w14:paraId="2D94C0B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4.     These words were substituted for the words “Purchase Tax Officer (Sugarcane)” by G.N. of 19.1.1996 w.e.f.1.10.1995.</w:t>
      </w:r>
    </w:p>
    <w:p w14:paraId="1828823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13</w:t>
      </w:r>
      <w:r>
        <w:rPr>
          <w:rFonts w:ascii="Verdana" w:hAnsi="Verdana"/>
          <w:color w:val="333333"/>
          <w:sz w:val="23"/>
          <w:szCs w:val="23"/>
        </w:rPr>
        <w:t>. If after the period allowed under rule 12, the amount of tax assessed or any part thereof remains unpaid, the </w:t>
      </w:r>
      <w:r>
        <w:rPr>
          <w:rFonts w:ascii="Verdana" w:hAnsi="Verdana"/>
          <w:color w:val="333333"/>
          <w:sz w:val="14"/>
          <w:szCs w:val="14"/>
          <w:vertAlign w:val="superscript"/>
        </w:rPr>
        <w:t>1</w:t>
      </w:r>
      <w:r>
        <w:rPr>
          <w:rFonts w:ascii="Verdana" w:hAnsi="Verdana"/>
          <w:color w:val="333333"/>
          <w:sz w:val="23"/>
          <w:szCs w:val="23"/>
        </w:rPr>
        <w:t>[Assessing Authority]  shall apply to the Collector of the area in which </w:t>
      </w:r>
      <w:r>
        <w:rPr>
          <w:rFonts w:ascii="Verdana" w:hAnsi="Verdana"/>
          <w:color w:val="333333"/>
          <w:sz w:val="14"/>
          <w:szCs w:val="14"/>
          <w:vertAlign w:val="superscript"/>
        </w:rPr>
        <w:t>2</w:t>
      </w:r>
      <w:r>
        <w:rPr>
          <w:rFonts w:ascii="Verdana" w:hAnsi="Verdana"/>
          <w:color w:val="333333"/>
          <w:sz w:val="23"/>
          <w:szCs w:val="23"/>
        </w:rPr>
        <w:t>[the factory or the unit] is situated or where the occupier resides or owns any property, for the recovery of the amount remaining unpaid as an arrear of land revenue under sub-section (2) of section 12 and the Collector shall report to the </w:t>
      </w:r>
      <w:r>
        <w:rPr>
          <w:rFonts w:ascii="Verdana" w:hAnsi="Verdana"/>
          <w:color w:val="333333"/>
          <w:sz w:val="14"/>
          <w:szCs w:val="14"/>
          <w:vertAlign w:val="superscript"/>
        </w:rPr>
        <w:t>1</w:t>
      </w:r>
      <w:r>
        <w:rPr>
          <w:rFonts w:ascii="Verdana" w:hAnsi="Verdana"/>
          <w:color w:val="333333"/>
          <w:sz w:val="23"/>
          <w:szCs w:val="23"/>
        </w:rPr>
        <w:t>[Assessing Authority] by the 10th of each month the amount of tax recovered from him.</w:t>
      </w:r>
    </w:p>
    <w:p w14:paraId="6517756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FFEF37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words were substituted for the word “Purchase Tax Officer (Sugarcane)” by G.N. of 19.1.1996 w.e.f.1.10.1995.</w:t>
      </w:r>
    </w:p>
    <w:p w14:paraId="02CDEA6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Substituted by G.N. of 25.11.1974.</w:t>
      </w:r>
    </w:p>
    <w:p w14:paraId="47D7E28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t>1</w:t>
      </w:r>
      <w:r>
        <w:rPr>
          <w:rFonts w:ascii="Verdana" w:hAnsi="Verdana"/>
          <w:color w:val="333333"/>
          <w:sz w:val="23"/>
          <w:szCs w:val="23"/>
        </w:rPr>
        <w:t>[</w:t>
      </w:r>
      <w:r>
        <w:rPr>
          <w:rStyle w:val="Strong"/>
          <w:rFonts w:ascii="Verdana" w:hAnsi="Verdana"/>
          <w:color w:val="333333"/>
          <w:sz w:val="23"/>
          <w:szCs w:val="23"/>
        </w:rPr>
        <w:t>13A</w:t>
      </w:r>
      <w:r>
        <w:rPr>
          <w:rFonts w:ascii="Verdana" w:hAnsi="Verdana"/>
          <w:color w:val="333333"/>
          <w:sz w:val="23"/>
          <w:szCs w:val="23"/>
        </w:rPr>
        <w:t>. Order sanctioning interest on refund or delayed refund and interest payment order</w:t>
      </w:r>
    </w:p>
    <w:p w14:paraId="401ABBA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(1) Whereupon an application by an occupier or person claiming interest on refund or interest on any delayed refund or otherwise, the </w:t>
      </w:r>
      <w:r>
        <w:rPr>
          <w:rFonts w:ascii="Verdana" w:hAnsi="Verdana"/>
          <w:color w:val="333333"/>
          <w:sz w:val="23"/>
          <w:szCs w:val="23"/>
        </w:rPr>
        <w:lastRenderedPageBreak/>
        <w:t>Commissioner is satisfied that such interest is due and payable to the applicant or any person under section 7C or 7D, the Commissioner shall record an order specifying therein, the amount of refund, the payment of which was delayed, interest payable thereon (or interest on delayed refund), the period of delay for which the interest is payable and the amount of interest payable by the State Government therefore and shall communicate the same to the applicant or person concerned.</w:t>
      </w:r>
    </w:p>
    <w:p w14:paraId="5C9E92C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When an order for payment of interest on any refund or interest on delayed refund has been made under sub-rule (1), the Commissioner shall issue to the applicant or person concerned an interest payment order in Form XI.</w:t>
      </w:r>
    </w:p>
    <w:p w14:paraId="4A716EE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The powers conferred by this rule on the Commissioner shall be subject to the control of the State Government.]</w:t>
      </w:r>
    </w:p>
    <w:p w14:paraId="7CB7630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25E498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rule inserted by G.N. of 5.1.2005.</w:t>
      </w:r>
    </w:p>
    <w:p w14:paraId="1638699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22043E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V</w:t>
      </w:r>
    </w:p>
    <w:p w14:paraId="1AD9139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PROCEDURE REGARDING INSPECTION</w:t>
      </w:r>
    </w:p>
    <w:p w14:paraId="14D13D3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14.  An officer appointed under sub-section (1) of section 4 to assist the Commissioner to whom the Commissioner has delegated his powers under section 14 may exercise those powers in respect of </w:t>
      </w:r>
      <w:r>
        <w:rPr>
          <w:rFonts w:ascii="Verdana" w:hAnsi="Verdana"/>
          <w:color w:val="333333"/>
          <w:sz w:val="14"/>
          <w:szCs w:val="14"/>
          <w:vertAlign w:val="superscript"/>
        </w:rPr>
        <w:t>1</w:t>
      </w:r>
      <w:r>
        <w:rPr>
          <w:rFonts w:ascii="Verdana" w:hAnsi="Verdana"/>
          <w:color w:val="333333"/>
          <w:sz w:val="23"/>
          <w:szCs w:val="23"/>
        </w:rPr>
        <w:t>[any factory or any unit] in his jurisdiction, provided that a </w:t>
      </w:r>
      <w:r>
        <w:rPr>
          <w:rFonts w:ascii="Verdana" w:hAnsi="Verdana"/>
          <w:color w:val="333333"/>
          <w:sz w:val="14"/>
          <w:szCs w:val="14"/>
          <w:vertAlign w:val="superscript"/>
        </w:rPr>
        <w:t>2</w:t>
      </w:r>
      <w:r>
        <w:rPr>
          <w:rFonts w:ascii="Verdana" w:hAnsi="Verdana"/>
          <w:color w:val="333333"/>
          <w:sz w:val="23"/>
          <w:szCs w:val="23"/>
        </w:rPr>
        <w:t>[Assessing Authority] shall not exercise such powers unless he possesses a specific warrant in Form IX from the </w:t>
      </w:r>
      <w:r>
        <w:rPr>
          <w:rFonts w:ascii="Verdana" w:hAnsi="Verdana"/>
          <w:color w:val="333333"/>
          <w:sz w:val="14"/>
          <w:szCs w:val="14"/>
          <w:vertAlign w:val="superscript"/>
        </w:rPr>
        <w:t>2</w:t>
      </w:r>
      <w:r>
        <w:rPr>
          <w:rFonts w:ascii="Verdana" w:hAnsi="Verdana"/>
          <w:color w:val="333333"/>
          <w:sz w:val="23"/>
          <w:szCs w:val="23"/>
        </w:rPr>
        <w:t>[Assessing Authority] to whom he is subordinate authorizing him so to do.</w:t>
      </w:r>
    </w:p>
    <w:p w14:paraId="3A25DA5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59353AE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by G.N. of 25.11.1974.</w:t>
      </w:r>
    </w:p>
    <w:p w14:paraId="6A20A15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These words were substituted for the word “Purchase Tax Officer (Sugarcane)” by G.N. of 19.1.1996 w.e.f.1.10.1995.</w:t>
      </w:r>
    </w:p>
    <w:p w14:paraId="00D9FA5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0D4B1E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15</w:t>
      </w:r>
      <w:r>
        <w:rPr>
          <w:rFonts w:ascii="Verdana" w:hAnsi="Verdana"/>
          <w:color w:val="333333"/>
          <w:sz w:val="23"/>
          <w:szCs w:val="23"/>
        </w:rPr>
        <w:t>. Unless the authority referred to in section 14 deems it necessary to make a surprise visit, he shall give reasonable notice in writing to an occupier of his intention to enter</w:t>
      </w:r>
      <w:r>
        <w:rPr>
          <w:rFonts w:ascii="Verdana" w:hAnsi="Verdana"/>
          <w:color w:val="333333"/>
          <w:sz w:val="14"/>
          <w:szCs w:val="14"/>
          <w:vertAlign w:val="superscript"/>
        </w:rPr>
        <w:t> 1</w:t>
      </w:r>
      <w:r>
        <w:rPr>
          <w:rFonts w:ascii="Verdana" w:hAnsi="Verdana"/>
          <w:color w:val="333333"/>
          <w:sz w:val="23"/>
          <w:szCs w:val="23"/>
        </w:rPr>
        <w:t>[the factory or, as the case may be, the unit] for inspection and to examine the records and accounts in so far as they are relevant to the purposes of </w:t>
      </w:r>
      <w:r>
        <w:rPr>
          <w:rFonts w:ascii="Verdana" w:hAnsi="Verdana"/>
          <w:color w:val="333333"/>
          <w:sz w:val="14"/>
          <w:szCs w:val="14"/>
          <w:vertAlign w:val="superscript"/>
        </w:rPr>
        <w:t>2</w:t>
      </w:r>
      <w:r>
        <w:rPr>
          <w:rFonts w:ascii="Verdana" w:hAnsi="Verdana"/>
          <w:color w:val="333333"/>
          <w:sz w:val="23"/>
          <w:szCs w:val="23"/>
        </w:rPr>
        <w:t>[the Act] or these rules, and such authority shall in fixing the date and time for this purpose, as far as possible, have due regard to the convenience of the occupier.</w:t>
      </w:r>
    </w:p>
    <w:p w14:paraId="6AB8D5A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FE994D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1.     Substituted by G.N. of 25.11.1974.</w:t>
      </w:r>
    </w:p>
    <w:p w14:paraId="4EFF5A1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Substituted by G.N. of 8.11.1963.</w:t>
      </w:r>
    </w:p>
    <w:p w14:paraId="22293705"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VI</w:t>
      </w:r>
    </w:p>
    <w:p w14:paraId="22307C8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PROCEDURE REGARDING APPEAL AND REVISION</w:t>
      </w:r>
    </w:p>
    <w:p w14:paraId="39262C5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14"/>
          <w:szCs w:val="14"/>
          <w:vertAlign w:val="superscript"/>
        </w:rPr>
        <w:t>1</w:t>
      </w:r>
      <w:r>
        <w:rPr>
          <w:rFonts w:ascii="Verdana" w:hAnsi="Verdana"/>
          <w:color w:val="333333"/>
          <w:sz w:val="23"/>
          <w:szCs w:val="23"/>
        </w:rPr>
        <w:t>[16.  (1)  An appeal under section 8 of the Act against an order of assessment under section 7 0r any interest charged under section 7</w:t>
      </w:r>
      <w:proofErr w:type="gramStart"/>
      <w:r>
        <w:rPr>
          <w:rFonts w:ascii="Verdana" w:hAnsi="Verdana"/>
          <w:color w:val="333333"/>
          <w:sz w:val="23"/>
          <w:szCs w:val="23"/>
        </w:rPr>
        <w:t>B,-</w:t>
      </w:r>
      <w:proofErr w:type="gramEnd"/>
    </w:p>
    <w:p w14:paraId="08801BF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passed by Purchase Tax Officer (Sugarcane) or an Assistant Commissioner of Purchase Tax (Sugarcane)shall lie to the Deputy Commissioner of Purchase Tax (Sugarcane),</w:t>
      </w:r>
    </w:p>
    <w:p w14:paraId="35BE819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passed by a Senior Deputy Commissioner of Purchase Tax (Sugarcane) or Deputy Commissioner of Purchase Tax (</w:t>
      </w:r>
      <w:proofErr w:type="gramStart"/>
      <w:r>
        <w:rPr>
          <w:rFonts w:ascii="Verdana" w:hAnsi="Verdana"/>
          <w:color w:val="333333"/>
          <w:sz w:val="23"/>
          <w:szCs w:val="23"/>
        </w:rPr>
        <w:t>Sugarcane)  shall</w:t>
      </w:r>
      <w:proofErr w:type="gramEnd"/>
      <w:r>
        <w:rPr>
          <w:rFonts w:ascii="Verdana" w:hAnsi="Verdana"/>
          <w:color w:val="333333"/>
          <w:sz w:val="23"/>
          <w:szCs w:val="23"/>
        </w:rPr>
        <w:t xml:space="preserve"> lie to the Joint Commissioner of Purchase Tax (Sugarcane).</w:t>
      </w:r>
    </w:p>
    <w:p w14:paraId="687E5F0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An application for revision under section 9 of the Act, against an order passed in appeal-</w:t>
      </w:r>
    </w:p>
    <w:p w14:paraId="5310CCA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(a) by the Deputy Commissioner of Purchase Tax (Sugarcane) shall lie to the Joint Commissioner of Purchase Tax (Sugarcane);</w:t>
      </w:r>
    </w:p>
    <w:p w14:paraId="46885AE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(b) by the Joint Commissioner of Purchase Tax (Sugarcane) shall lie to the Additional Commissioner of Purchase Tax (Sugarcane).]</w:t>
      </w:r>
    </w:p>
    <w:p w14:paraId="7814B5F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4D94F72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This rule substituted by G.N. of 19.1.1996 w.e.f.1.10.1995.  Prior to substitution rule 16 read as under:</w:t>
      </w:r>
    </w:p>
    <w:p w14:paraId="66DB79B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“16. (1)  An appeal under section 8 against an order of assessment or Penalty or both, passed by a Purchase Tax Officer (</w:t>
      </w:r>
      <w:proofErr w:type="gramStart"/>
      <w:r>
        <w:rPr>
          <w:rFonts w:ascii="Verdana" w:hAnsi="Verdana"/>
          <w:color w:val="333333"/>
          <w:sz w:val="23"/>
          <w:szCs w:val="23"/>
        </w:rPr>
        <w:t>Sugarcane)  shall</w:t>
      </w:r>
      <w:proofErr w:type="gramEnd"/>
      <w:r>
        <w:rPr>
          <w:rFonts w:ascii="Verdana" w:hAnsi="Verdana"/>
          <w:color w:val="333333"/>
          <w:sz w:val="23"/>
          <w:szCs w:val="23"/>
        </w:rPr>
        <w:t xml:space="preserve"> lie to the Assistant Commissioner of Purchase Tax Officer (Sugarcane). </w:t>
      </w:r>
    </w:p>
    <w:p w14:paraId="0CD8A7A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An application for revision under section 9 against an order passed in appeal by an Assistant Commissioner of Purchase Tax Officer (Sugarcane) shall be made to the Deputy Commissioner of Purchase Tax (Sugarcane).”</w:t>
      </w:r>
    </w:p>
    <w:p w14:paraId="6EA3E95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w:t>
      </w:r>
      <w:proofErr w:type="gramStart"/>
      <w:r>
        <w:rPr>
          <w:rFonts w:ascii="Verdana" w:hAnsi="Verdana"/>
          <w:color w:val="333333"/>
          <w:sz w:val="23"/>
          <w:szCs w:val="23"/>
        </w:rPr>
        <w:t>Again</w:t>
      </w:r>
      <w:proofErr w:type="gramEnd"/>
      <w:r>
        <w:rPr>
          <w:rFonts w:ascii="Verdana" w:hAnsi="Verdana"/>
          <w:color w:val="333333"/>
          <w:sz w:val="23"/>
          <w:szCs w:val="23"/>
        </w:rPr>
        <w:t xml:space="preserve"> this rule substituted by G.N.4.7.2012. Prior to substitution this rule read as under:</w:t>
      </w:r>
    </w:p>
    <w:p w14:paraId="213C63C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“16. (1)  An appeal under section 8 of the Act against an order of assessment or penalty or </w:t>
      </w:r>
      <w:proofErr w:type="gramStart"/>
      <w:r>
        <w:rPr>
          <w:rFonts w:ascii="Verdana" w:hAnsi="Verdana"/>
          <w:color w:val="333333"/>
          <w:sz w:val="23"/>
          <w:szCs w:val="23"/>
        </w:rPr>
        <w:t>both,-</w:t>
      </w:r>
      <w:proofErr w:type="gramEnd"/>
    </w:p>
    <w:p w14:paraId="24CBF4B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(a)       passed by an Assessing Authority shall lie to the Assistant Commissioner of Purchase Tax (Sugarcane); and</w:t>
      </w:r>
    </w:p>
    <w:p w14:paraId="3F774E1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(b)  passed by an Assistant Commissioner of Purchase Tax (Sugarcane) or the Senior Assistant Commissioner of Purchase Tax (Sugarcane), shall lie to the Deputy Commissioner of Purchase Tax (Sugarcane).</w:t>
      </w:r>
    </w:p>
    <w:p w14:paraId="5EFBCB1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(2)  An application for revision under section 9 of the </w:t>
      </w:r>
      <w:proofErr w:type="gramStart"/>
      <w:r>
        <w:rPr>
          <w:rFonts w:ascii="Verdana" w:hAnsi="Verdana"/>
          <w:color w:val="333333"/>
          <w:sz w:val="23"/>
          <w:szCs w:val="23"/>
        </w:rPr>
        <w:t>Act,-</w:t>
      </w:r>
      <w:proofErr w:type="gramEnd"/>
    </w:p>
    <w:p w14:paraId="7CABA33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(a)  against an order passed in appeal by an Assistant Commissioner of Purchase Tax (Sugarcane), shall be made to the Deputy Commissioner of Purchase Tax (Sugarcane); and</w:t>
      </w:r>
    </w:p>
    <w:p w14:paraId="5FA1A86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(b) against an order passed in appeal by the Deputy Commissioner of Purchase Tax (Sugarcane) shall be made to the Commissioner of Purchase Tax (Sugarcane).”</w:t>
      </w:r>
    </w:p>
    <w:p w14:paraId="0D97DE3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17</w:t>
      </w:r>
      <w:r>
        <w:rPr>
          <w:rFonts w:ascii="Verdana" w:hAnsi="Verdana"/>
          <w:color w:val="333333"/>
          <w:sz w:val="23"/>
          <w:szCs w:val="23"/>
        </w:rPr>
        <w:t>. (1) Every appeal shall -</w:t>
      </w:r>
    </w:p>
    <w:p w14:paraId="163514A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(a) be in writing and bear a court-fee stamp of rupee one;</w:t>
      </w:r>
    </w:p>
    <w:p w14:paraId="0D667D1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(b) specify the name and address of the appellant;</w:t>
      </w:r>
    </w:p>
    <w:p w14:paraId="2FD9080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(c)  specify the date of the order appealed against;</w:t>
      </w:r>
    </w:p>
    <w:p w14:paraId="34161BB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(d) contain a clear statement of the facts;</w:t>
      </w:r>
    </w:p>
    <w:p w14:paraId="4F31D1C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(e) state precisely the relief prayed for; and</w:t>
      </w:r>
    </w:p>
    <w:p w14:paraId="454AD0F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(f) be signed and verified by the appellant or an agent duly authorised in writing in this behalf, by the appellant in the following form, </w:t>
      </w:r>
      <w:proofErr w:type="gramStart"/>
      <w:r>
        <w:rPr>
          <w:rFonts w:ascii="Verdana" w:hAnsi="Verdana"/>
          <w:color w:val="333333"/>
          <w:sz w:val="23"/>
          <w:szCs w:val="23"/>
        </w:rPr>
        <w:t>namely:-</w:t>
      </w:r>
      <w:proofErr w:type="gramEnd"/>
    </w:p>
    <w:p w14:paraId="624024C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roofErr w:type="gramStart"/>
      <w:r>
        <w:rPr>
          <w:rFonts w:ascii="Verdana" w:hAnsi="Verdana"/>
          <w:color w:val="333333"/>
          <w:sz w:val="23"/>
          <w:szCs w:val="23"/>
        </w:rPr>
        <w:t>I,............................................................................................</w:t>
      </w:r>
      <w:proofErr w:type="gramEnd"/>
      <w:r>
        <w:rPr>
          <w:rFonts w:ascii="Verdana" w:hAnsi="Verdana"/>
          <w:color w:val="333333"/>
          <w:sz w:val="23"/>
          <w:szCs w:val="23"/>
        </w:rPr>
        <w:t>, the appellant named in the above memorandum of appeal do hereby declare that what is stated therein is true to the best of my knowledge and belief.</w:t>
      </w:r>
    </w:p>
    <w:p w14:paraId="51CF6F8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                                                                              Signature.”.</w:t>
      </w:r>
    </w:p>
    <w:p w14:paraId="1DF5B52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The memorandum of appeal shall be accompanied by the order appealed against in original or a certified copy thereof, and a certificate from the </w:t>
      </w:r>
      <w:r>
        <w:rPr>
          <w:rFonts w:ascii="Verdana" w:hAnsi="Verdana"/>
          <w:color w:val="333333"/>
          <w:sz w:val="14"/>
          <w:szCs w:val="14"/>
          <w:vertAlign w:val="superscript"/>
        </w:rPr>
        <w:t>1</w:t>
      </w:r>
      <w:r>
        <w:rPr>
          <w:rFonts w:ascii="Verdana" w:hAnsi="Verdana"/>
          <w:color w:val="333333"/>
          <w:sz w:val="23"/>
          <w:szCs w:val="23"/>
        </w:rPr>
        <w:t>[Assessing Authority] that the amount of tax assessed has been duly paid up unless the omission to produce such order or copy or certificate is explained at the time of the presentation of the appeal to the satisfaction of the appellate authority.</w:t>
      </w:r>
    </w:p>
    <w:p w14:paraId="76346F3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The memorandum of appeal shall either be presented to the appellate authority by the appellant or his agent or sent to him by registered post.</w:t>
      </w:r>
    </w:p>
    <w:p w14:paraId="549B721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A749F6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words were substituted for the word “Purchase Tax Officer (Sugarcane)” by G.N. of 19.1.1996 w.e.f.1.10.1995.</w:t>
      </w:r>
    </w:p>
    <w:p w14:paraId="0F29899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18 </w:t>
      </w:r>
      <w:proofErr w:type="gramStart"/>
      <w:r>
        <w:rPr>
          <w:rFonts w:ascii="Verdana" w:hAnsi="Verdana"/>
          <w:color w:val="333333"/>
          <w:sz w:val="23"/>
          <w:szCs w:val="23"/>
        </w:rPr>
        <w:t>   (</w:t>
      </w:r>
      <w:proofErr w:type="gramEnd"/>
      <w:r>
        <w:rPr>
          <w:rFonts w:ascii="Verdana" w:hAnsi="Verdana"/>
          <w:color w:val="333333"/>
          <w:sz w:val="23"/>
          <w:szCs w:val="23"/>
        </w:rPr>
        <w:t>1)  Every application for revision shall -</w:t>
      </w:r>
    </w:p>
    <w:p w14:paraId="47913E1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(a)  be in writing and bear a court-fee stamp of rupees two;</w:t>
      </w:r>
    </w:p>
    <w:p w14:paraId="2A074A4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(b)  specify the name and address of the applicant;</w:t>
      </w:r>
    </w:p>
    <w:p w14:paraId="74B9446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(c)  specify the date of the order against which a revision application is made;</w:t>
      </w:r>
    </w:p>
    <w:p w14:paraId="02832A7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(d)  contain a clear statement of the facts;</w:t>
      </w:r>
    </w:p>
    <w:p w14:paraId="7D0116D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(e)  state precisely the relief prayed for; and</w:t>
      </w:r>
    </w:p>
    <w:p w14:paraId="2DD5D00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lastRenderedPageBreak/>
        <w:t xml:space="preserve">            (f)  be signed and verified by the appellant or an agent duly authorised in writing in this behalf by the applicant in the following form, </w:t>
      </w:r>
      <w:proofErr w:type="gramStart"/>
      <w:r>
        <w:rPr>
          <w:rFonts w:ascii="Verdana" w:hAnsi="Verdana"/>
          <w:color w:val="333333"/>
          <w:sz w:val="23"/>
          <w:szCs w:val="23"/>
        </w:rPr>
        <w:t>namely:-</w:t>
      </w:r>
      <w:proofErr w:type="gramEnd"/>
    </w:p>
    <w:p w14:paraId="7E9AADF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“I.</w:t>
      </w:r>
      <w:proofErr w:type="gramStart"/>
      <w:r>
        <w:rPr>
          <w:rFonts w:ascii="Verdana" w:hAnsi="Verdana"/>
          <w:color w:val="333333"/>
          <w:sz w:val="23"/>
          <w:szCs w:val="23"/>
        </w:rPr>
        <w:t>.........................................................................................,the</w:t>
      </w:r>
      <w:proofErr w:type="gramEnd"/>
      <w:r>
        <w:rPr>
          <w:rFonts w:ascii="Verdana" w:hAnsi="Verdana"/>
          <w:color w:val="333333"/>
          <w:sz w:val="23"/>
          <w:szCs w:val="23"/>
        </w:rPr>
        <w:t xml:space="preserve"> applicant named in the above memorandum of revision application do hereby declare that what is stated therein is true to the best of my knowledge and belief.                                                        ............................</w:t>
      </w:r>
    </w:p>
    <w:p w14:paraId="0F113F5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Signature.”.</w:t>
      </w:r>
    </w:p>
    <w:p w14:paraId="23B6C4B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 The memorandum of the revision application shall be accompanied by the order complained of in original or a certified copy thereof and a certificate from the </w:t>
      </w:r>
      <w:r>
        <w:rPr>
          <w:rFonts w:ascii="Verdana" w:hAnsi="Verdana"/>
          <w:color w:val="333333"/>
          <w:sz w:val="14"/>
          <w:szCs w:val="14"/>
          <w:vertAlign w:val="superscript"/>
        </w:rPr>
        <w:t>1</w:t>
      </w:r>
      <w:r>
        <w:rPr>
          <w:rFonts w:ascii="Verdana" w:hAnsi="Verdana"/>
          <w:color w:val="333333"/>
          <w:sz w:val="23"/>
          <w:szCs w:val="23"/>
        </w:rPr>
        <w:t>[Assessing Authority] that the amount of tax assessed has been duly paid up unless the omission to produce such order or copy or certificate is explained at the time of presentation of the revision application to the satisfaction of the revisional authority.</w:t>
      </w:r>
    </w:p>
    <w:p w14:paraId="35A491F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The memorandum of revision application shall either be presented to the revisional authority by the applicant or his agent or sent to him by registered post.</w:t>
      </w:r>
    </w:p>
    <w:p w14:paraId="05809E8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24D725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These words were substituted for the word “Purchase Tax Officer (Sugarcane)” by G.N. of 19.1.1996 w.e.f.1.10.1995.</w:t>
      </w:r>
    </w:p>
    <w:p w14:paraId="01EF325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19</w:t>
      </w:r>
      <w:r>
        <w:rPr>
          <w:rFonts w:ascii="Verdana" w:hAnsi="Verdana"/>
          <w:color w:val="333333"/>
          <w:sz w:val="23"/>
          <w:szCs w:val="23"/>
        </w:rPr>
        <w:t>.  If the memorandum of appeal or revision application does not comply with all the requirements of rules 17 and 18; the appeal or the revision application </w:t>
      </w:r>
      <w:r>
        <w:rPr>
          <w:rFonts w:ascii="Verdana" w:hAnsi="Verdana"/>
          <w:color w:val="333333"/>
          <w:sz w:val="14"/>
          <w:szCs w:val="14"/>
          <w:vertAlign w:val="superscript"/>
        </w:rPr>
        <w:t>1</w:t>
      </w:r>
      <w:r>
        <w:rPr>
          <w:rFonts w:ascii="Verdana" w:hAnsi="Verdana"/>
          <w:color w:val="333333"/>
          <w:sz w:val="23"/>
          <w:szCs w:val="23"/>
        </w:rPr>
        <w:t>[may be summarily rejected. The appeal or revision application may also be summarily rejected] on any other grounds which should be recorded in writing by the appellate, or the revisional authority, as the case may be:</w:t>
      </w:r>
    </w:p>
    <w:p w14:paraId="506B8ED8"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no appeal or revision application shall be summarily rejected under this rule unless the appellant or the applicant is given a reasonable opportunity of being heard or, as the case may be, to amend the memorandum of appeal or the revision application for revision where the appeal or the revision application is proposed to be summarily rejected on the ground of non-compliance with the requirements of rule 17 or 18.</w:t>
      </w:r>
    </w:p>
    <w:p w14:paraId="4953E0B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31E1B590"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by G.N. of 8.11.1963.</w:t>
      </w:r>
    </w:p>
    <w:p w14:paraId="6F7F7128" w14:textId="414DEB7D"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9"/>
          <w:szCs w:val="19"/>
          <w:shd w:val="clear" w:color="auto" w:fill="FFFFFF"/>
        </w:rPr>
        <w:t>21.</w:t>
      </w:r>
      <w:r>
        <w:rPr>
          <w:rFonts w:ascii="Verdana" w:hAnsi="Verdana"/>
          <w:color w:val="333333"/>
          <w:sz w:val="19"/>
          <w:szCs w:val="19"/>
          <w:shd w:val="clear" w:color="auto" w:fill="FFFFFF"/>
        </w:rPr>
        <w:t> A copy of the order passed in appeal or revision application shall be sent to the officer whose order forms the subject matter of the appeal or revision proceedings.</w:t>
      </w:r>
      <w:r w:rsidRPr="0005231B">
        <w:rPr>
          <w:rStyle w:val="Strong"/>
          <w:rFonts w:ascii="Verdana" w:hAnsi="Verdana"/>
          <w:color w:val="333333"/>
          <w:sz w:val="14"/>
          <w:szCs w:val="14"/>
          <w:vertAlign w:val="superscript"/>
        </w:rPr>
        <w:t xml:space="preserve"> </w:t>
      </w:r>
      <w:r>
        <w:rPr>
          <w:rStyle w:val="Strong"/>
          <w:rFonts w:ascii="Verdana" w:hAnsi="Verdana"/>
          <w:color w:val="333333"/>
          <w:sz w:val="14"/>
          <w:szCs w:val="14"/>
          <w:vertAlign w:val="superscript"/>
        </w:rPr>
        <w:t>1</w:t>
      </w:r>
      <w:r>
        <w:rPr>
          <w:rStyle w:val="Strong"/>
          <w:rFonts w:ascii="Verdana" w:hAnsi="Verdana"/>
          <w:color w:val="333333"/>
          <w:sz w:val="23"/>
          <w:szCs w:val="23"/>
        </w:rPr>
        <w:t>[21A</w:t>
      </w:r>
      <w:r>
        <w:rPr>
          <w:rFonts w:ascii="Verdana" w:hAnsi="Verdana"/>
          <w:color w:val="333333"/>
          <w:sz w:val="23"/>
          <w:szCs w:val="23"/>
        </w:rPr>
        <w:t xml:space="preserve">.   Intimation of accepting composition money. – Whenever the Commissioner accepts from any person a sum by way of composition of any offence, he shall send an intimation of such acceptance in Form ‘X’ to such person, directing him to pay the said sum into the Government Treasury or </w:t>
      </w:r>
      <w:r>
        <w:rPr>
          <w:rFonts w:ascii="Verdana" w:hAnsi="Verdana"/>
          <w:color w:val="333333"/>
          <w:sz w:val="23"/>
          <w:szCs w:val="23"/>
        </w:rPr>
        <w:lastRenderedPageBreak/>
        <w:t xml:space="preserve">Sub-Treasury specified in the intimation and to produce </w:t>
      </w:r>
      <w:proofErr w:type="gramStart"/>
      <w:r>
        <w:rPr>
          <w:rFonts w:ascii="Verdana" w:hAnsi="Verdana"/>
          <w:color w:val="333333"/>
          <w:sz w:val="23"/>
          <w:szCs w:val="23"/>
        </w:rPr>
        <w:t>before  the</w:t>
      </w:r>
      <w:proofErr w:type="gramEnd"/>
      <w:r>
        <w:rPr>
          <w:rFonts w:ascii="Verdana" w:hAnsi="Verdana"/>
          <w:color w:val="333333"/>
          <w:sz w:val="23"/>
          <w:szCs w:val="23"/>
        </w:rPr>
        <w:t xml:space="preserve"> authority specified in the intimation a receipted </w:t>
      </w:r>
      <w:proofErr w:type="spellStart"/>
      <w:r>
        <w:rPr>
          <w:rFonts w:ascii="Verdana" w:hAnsi="Verdana"/>
          <w:color w:val="333333"/>
          <w:sz w:val="23"/>
          <w:szCs w:val="23"/>
        </w:rPr>
        <w:t>chalan</w:t>
      </w:r>
      <w:proofErr w:type="spellEnd"/>
      <w:r>
        <w:rPr>
          <w:rFonts w:ascii="Verdana" w:hAnsi="Verdana"/>
          <w:color w:val="333333"/>
          <w:sz w:val="23"/>
          <w:szCs w:val="23"/>
        </w:rPr>
        <w:t xml:space="preserve"> in proof of having made such payment and to report that fact to the Commissioner. A copy of such intimation shall be sent to the Officer- in charge of the said Government Treasury or Sub-Treasury and to the said authority.]</w:t>
      </w:r>
    </w:p>
    <w:p w14:paraId="0724F46F"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FC20531"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Inserted by G.N. of 25.11.1974 read with Corrigendum dated 30.11.1974.</w:t>
      </w:r>
    </w:p>
    <w:p w14:paraId="43C9BE76"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14"/>
          <w:szCs w:val="14"/>
          <w:vertAlign w:val="superscript"/>
        </w:rPr>
        <w:t>1</w:t>
      </w:r>
      <w:r>
        <w:rPr>
          <w:rStyle w:val="Strong"/>
          <w:rFonts w:ascii="Verdana" w:hAnsi="Verdana"/>
          <w:color w:val="333333"/>
          <w:sz w:val="23"/>
          <w:szCs w:val="23"/>
        </w:rPr>
        <w:t>[21B</w:t>
      </w:r>
      <w:r>
        <w:rPr>
          <w:rFonts w:ascii="Verdana" w:hAnsi="Verdana"/>
          <w:color w:val="333333"/>
          <w:sz w:val="23"/>
          <w:szCs w:val="23"/>
        </w:rPr>
        <w:t>. A breach of any of these rules shall, on conviction, be punishable with fine which may extend to one thousand rupees].</w:t>
      </w:r>
    </w:p>
    <w:p w14:paraId="2D9C8CE9"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69D68A87"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Inserted by G.N. of 25.11.1974 read with Corrigendum dated 30.11.1974.</w:t>
      </w:r>
    </w:p>
    <w:p w14:paraId="668D4C9C"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F41972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CHAPTER VII</w:t>
      </w:r>
    </w:p>
    <w:p w14:paraId="024FD76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Style w:val="Strong"/>
          <w:rFonts w:ascii="Verdana" w:hAnsi="Verdana"/>
          <w:color w:val="333333"/>
          <w:sz w:val="23"/>
          <w:szCs w:val="23"/>
        </w:rPr>
        <w:t>MISCELLANEOUS</w:t>
      </w:r>
    </w:p>
    <w:p w14:paraId="4C0690E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22.</w:t>
      </w:r>
      <w:proofErr w:type="gramStart"/>
      <w:r>
        <w:rPr>
          <w:rFonts w:ascii="Verdana" w:hAnsi="Verdana"/>
          <w:color w:val="333333"/>
          <w:sz w:val="23"/>
          <w:szCs w:val="23"/>
        </w:rPr>
        <w:t>   (</w:t>
      </w:r>
      <w:proofErr w:type="gramEnd"/>
      <w:r>
        <w:rPr>
          <w:rFonts w:ascii="Verdana" w:hAnsi="Verdana"/>
          <w:color w:val="333333"/>
          <w:sz w:val="23"/>
          <w:szCs w:val="23"/>
        </w:rPr>
        <w:t>1) A notice under </w:t>
      </w:r>
      <w:r>
        <w:rPr>
          <w:rFonts w:ascii="Verdana" w:hAnsi="Verdana"/>
          <w:color w:val="333333"/>
          <w:sz w:val="14"/>
          <w:szCs w:val="14"/>
          <w:vertAlign w:val="superscript"/>
        </w:rPr>
        <w:t>1</w:t>
      </w:r>
      <w:r>
        <w:rPr>
          <w:rFonts w:ascii="Verdana" w:hAnsi="Verdana"/>
          <w:color w:val="333333"/>
          <w:sz w:val="23"/>
          <w:szCs w:val="23"/>
        </w:rPr>
        <w:t>[the Act] or these rules may be served by any of the following methods:- </w:t>
      </w:r>
    </w:p>
    <w:p w14:paraId="32F1167B"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roofErr w:type="spellStart"/>
      <w:r>
        <w:rPr>
          <w:rFonts w:ascii="Verdana" w:hAnsi="Verdana"/>
          <w:color w:val="333333"/>
          <w:sz w:val="23"/>
          <w:szCs w:val="23"/>
        </w:rPr>
        <w:t>i</w:t>
      </w:r>
      <w:proofErr w:type="spellEnd"/>
      <w:r>
        <w:rPr>
          <w:rFonts w:ascii="Verdana" w:hAnsi="Verdana"/>
          <w:color w:val="333333"/>
          <w:sz w:val="23"/>
          <w:szCs w:val="23"/>
        </w:rPr>
        <w:t>)   by delivering it or tendering it to the occupier or his agent</w:t>
      </w:r>
      <w:r>
        <w:rPr>
          <w:rFonts w:ascii="Verdana" w:hAnsi="Verdana"/>
          <w:color w:val="333333"/>
          <w:sz w:val="14"/>
          <w:szCs w:val="14"/>
          <w:vertAlign w:val="superscript"/>
        </w:rPr>
        <w:t> 2</w:t>
      </w:r>
      <w:r>
        <w:rPr>
          <w:rFonts w:ascii="Verdana" w:hAnsi="Verdana"/>
          <w:color w:val="333333"/>
          <w:sz w:val="23"/>
          <w:szCs w:val="23"/>
        </w:rPr>
        <w:t>[ at the factory or as the case may be, at the unit] or</w:t>
      </w:r>
    </w:p>
    <w:p w14:paraId="65F83822"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(ii)   by registered </w:t>
      </w:r>
      <w:proofErr w:type="gramStart"/>
      <w:r>
        <w:rPr>
          <w:rFonts w:ascii="Verdana" w:hAnsi="Verdana"/>
          <w:color w:val="333333"/>
          <w:sz w:val="23"/>
          <w:szCs w:val="23"/>
        </w:rPr>
        <w:t>post :</w:t>
      </w:r>
      <w:proofErr w:type="gramEnd"/>
    </w:p>
    <w:p w14:paraId="7E8E6D2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Provided that, if upon an attempt having been made to serve any such notice by any of the above mentioned methods, the authority concerned is satisfied that the party concerned is evading the service of notice or that for any other reason, the notice cannot be served by any of the above mentioned method, the said authority shall cause notice to be served by affixing a copy thereof at some conspicuous place </w:t>
      </w:r>
      <w:r>
        <w:rPr>
          <w:rFonts w:ascii="Verdana" w:hAnsi="Verdana"/>
          <w:color w:val="333333"/>
          <w:sz w:val="14"/>
          <w:szCs w:val="14"/>
          <w:vertAlign w:val="superscript"/>
        </w:rPr>
        <w:t>2</w:t>
      </w:r>
      <w:r>
        <w:rPr>
          <w:rFonts w:ascii="Verdana" w:hAnsi="Verdana"/>
          <w:color w:val="333333"/>
          <w:sz w:val="23"/>
          <w:szCs w:val="23"/>
        </w:rPr>
        <w:t>[in the factory or, as the case may be, in the unit ] or at the office address or residence of the party concerned, as far as may be known or ascertained.</w:t>
      </w:r>
    </w:p>
    <w:p w14:paraId="38FF6F14"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xml:space="preserve">            (2)   When the officer serving a notice delivers or tenders a copy of the notice to the party concerned personally or to his agent, he shall require signature of the person to whom the copy is so delivered or tendered as acknowledgement of service endorsed on the original notice. When the notice is served by affixing a copy thereof in accordance with the proviso to sub-rule(1) the officer serving it shall return the original to the authority which issued the notice with a report endorsed thereon or annexed  thereto stating that he so affixed the copy, the circumstances under which he did so and the name and address of the person, if any, by which the building in which the party’s office or residence is located was identified, and in whose presence the copy was affixed. The said officer shall also obtain the signature or </w:t>
      </w:r>
      <w:r>
        <w:rPr>
          <w:rFonts w:ascii="Verdana" w:hAnsi="Verdana"/>
          <w:color w:val="333333"/>
          <w:sz w:val="23"/>
          <w:szCs w:val="23"/>
        </w:rPr>
        <w:lastRenderedPageBreak/>
        <w:t>thumb impression of the person identifying the party’s office or residence on his report.</w:t>
      </w:r>
    </w:p>
    <w:p w14:paraId="3A55255D"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(3)   The authority at whose instance the notice was issued shall, if he is satisfied from the report of the messenger or the postal acknowledgement or by taking such evidence as he deems proper that the notice has been served in accordance with this rule, record an order to that effect. If he is not satisfied that the notice has been properly served, he may, after recording an order to that effect, direct the issue of a fresh notice.</w:t>
      </w:r>
    </w:p>
    <w:p w14:paraId="6F87251E"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    -------------------------------------------------------------------------------------------------</w:t>
      </w:r>
    </w:p>
    <w:p w14:paraId="2EA7E2EA"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1.      Substituted by G.N. of 8.11.1963.</w:t>
      </w:r>
    </w:p>
    <w:p w14:paraId="79B8FDF3" w14:textId="77777777" w:rsidR="0005231B" w:rsidRDefault="0005231B" w:rsidP="0005231B">
      <w:pPr>
        <w:pStyle w:val="NormalWeb"/>
        <w:shd w:val="clear" w:color="auto" w:fill="FFFFFF"/>
        <w:spacing w:before="150" w:beforeAutospacing="0" w:after="150" w:afterAutospacing="0"/>
        <w:rPr>
          <w:rFonts w:ascii="Verdana" w:hAnsi="Verdana"/>
          <w:color w:val="333333"/>
          <w:sz w:val="23"/>
          <w:szCs w:val="23"/>
        </w:rPr>
      </w:pPr>
      <w:r>
        <w:rPr>
          <w:rFonts w:ascii="Verdana" w:hAnsi="Verdana"/>
          <w:color w:val="333333"/>
          <w:sz w:val="23"/>
          <w:szCs w:val="23"/>
        </w:rPr>
        <w:t>2.     Substituted by G.N. of 25.11.1974</w:t>
      </w:r>
    </w:p>
    <w:p w14:paraId="1E67D20C" w14:textId="43ED1563" w:rsidR="00A624C9" w:rsidRDefault="00A624C9">
      <w:bookmarkStart w:id="0" w:name="_GoBack"/>
      <w:bookmarkEnd w:id="0"/>
    </w:p>
    <w:sectPr w:rsidR="00A624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96"/>
    <w:rsid w:val="0005231B"/>
    <w:rsid w:val="00A624C9"/>
    <w:rsid w:val="00F149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B7798-1EB0-4F60-84B3-B2FECEA08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231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0523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50173">
      <w:bodyDiv w:val="1"/>
      <w:marLeft w:val="0"/>
      <w:marRight w:val="0"/>
      <w:marTop w:val="0"/>
      <w:marBottom w:val="0"/>
      <w:divBdr>
        <w:top w:val="none" w:sz="0" w:space="0" w:color="auto"/>
        <w:left w:val="none" w:sz="0" w:space="0" w:color="auto"/>
        <w:bottom w:val="none" w:sz="0" w:space="0" w:color="auto"/>
        <w:right w:val="none" w:sz="0" w:space="0" w:color="auto"/>
      </w:divBdr>
    </w:div>
    <w:div w:id="174196397">
      <w:bodyDiv w:val="1"/>
      <w:marLeft w:val="0"/>
      <w:marRight w:val="0"/>
      <w:marTop w:val="0"/>
      <w:marBottom w:val="0"/>
      <w:divBdr>
        <w:top w:val="none" w:sz="0" w:space="0" w:color="auto"/>
        <w:left w:val="none" w:sz="0" w:space="0" w:color="auto"/>
        <w:bottom w:val="none" w:sz="0" w:space="0" w:color="auto"/>
        <w:right w:val="none" w:sz="0" w:space="0" w:color="auto"/>
      </w:divBdr>
    </w:div>
    <w:div w:id="360664879">
      <w:bodyDiv w:val="1"/>
      <w:marLeft w:val="0"/>
      <w:marRight w:val="0"/>
      <w:marTop w:val="0"/>
      <w:marBottom w:val="0"/>
      <w:divBdr>
        <w:top w:val="none" w:sz="0" w:space="0" w:color="auto"/>
        <w:left w:val="none" w:sz="0" w:space="0" w:color="auto"/>
        <w:bottom w:val="none" w:sz="0" w:space="0" w:color="auto"/>
        <w:right w:val="none" w:sz="0" w:space="0" w:color="auto"/>
      </w:divBdr>
    </w:div>
    <w:div w:id="463811065">
      <w:bodyDiv w:val="1"/>
      <w:marLeft w:val="0"/>
      <w:marRight w:val="0"/>
      <w:marTop w:val="0"/>
      <w:marBottom w:val="0"/>
      <w:divBdr>
        <w:top w:val="none" w:sz="0" w:space="0" w:color="auto"/>
        <w:left w:val="none" w:sz="0" w:space="0" w:color="auto"/>
        <w:bottom w:val="none" w:sz="0" w:space="0" w:color="auto"/>
        <w:right w:val="none" w:sz="0" w:space="0" w:color="auto"/>
      </w:divBdr>
    </w:div>
    <w:div w:id="492835060">
      <w:bodyDiv w:val="1"/>
      <w:marLeft w:val="0"/>
      <w:marRight w:val="0"/>
      <w:marTop w:val="0"/>
      <w:marBottom w:val="0"/>
      <w:divBdr>
        <w:top w:val="none" w:sz="0" w:space="0" w:color="auto"/>
        <w:left w:val="none" w:sz="0" w:space="0" w:color="auto"/>
        <w:bottom w:val="none" w:sz="0" w:space="0" w:color="auto"/>
        <w:right w:val="none" w:sz="0" w:space="0" w:color="auto"/>
      </w:divBdr>
    </w:div>
    <w:div w:id="548225137">
      <w:bodyDiv w:val="1"/>
      <w:marLeft w:val="0"/>
      <w:marRight w:val="0"/>
      <w:marTop w:val="0"/>
      <w:marBottom w:val="0"/>
      <w:divBdr>
        <w:top w:val="none" w:sz="0" w:space="0" w:color="auto"/>
        <w:left w:val="none" w:sz="0" w:space="0" w:color="auto"/>
        <w:bottom w:val="none" w:sz="0" w:space="0" w:color="auto"/>
        <w:right w:val="none" w:sz="0" w:space="0" w:color="auto"/>
      </w:divBdr>
    </w:div>
    <w:div w:id="587540728">
      <w:bodyDiv w:val="1"/>
      <w:marLeft w:val="0"/>
      <w:marRight w:val="0"/>
      <w:marTop w:val="0"/>
      <w:marBottom w:val="0"/>
      <w:divBdr>
        <w:top w:val="none" w:sz="0" w:space="0" w:color="auto"/>
        <w:left w:val="none" w:sz="0" w:space="0" w:color="auto"/>
        <w:bottom w:val="none" w:sz="0" w:space="0" w:color="auto"/>
        <w:right w:val="none" w:sz="0" w:space="0" w:color="auto"/>
      </w:divBdr>
    </w:div>
    <w:div w:id="619141547">
      <w:bodyDiv w:val="1"/>
      <w:marLeft w:val="0"/>
      <w:marRight w:val="0"/>
      <w:marTop w:val="0"/>
      <w:marBottom w:val="0"/>
      <w:divBdr>
        <w:top w:val="none" w:sz="0" w:space="0" w:color="auto"/>
        <w:left w:val="none" w:sz="0" w:space="0" w:color="auto"/>
        <w:bottom w:val="none" w:sz="0" w:space="0" w:color="auto"/>
        <w:right w:val="none" w:sz="0" w:space="0" w:color="auto"/>
      </w:divBdr>
    </w:div>
    <w:div w:id="828518188">
      <w:bodyDiv w:val="1"/>
      <w:marLeft w:val="0"/>
      <w:marRight w:val="0"/>
      <w:marTop w:val="0"/>
      <w:marBottom w:val="0"/>
      <w:divBdr>
        <w:top w:val="none" w:sz="0" w:space="0" w:color="auto"/>
        <w:left w:val="none" w:sz="0" w:space="0" w:color="auto"/>
        <w:bottom w:val="none" w:sz="0" w:space="0" w:color="auto"/>
        <w:right w:val="none" w:sz="0" w:space="0" w:color="auto"/>
      </w:divBdr>
    </w:div>
    <w:div w:id="833685775">
      <w:bodyDiv w:val="1"/>
      <w:marLeft w:val="0"/>
      <w:marRight w:val="0"/>
      <w:marTop w:val="0"/>
      <w:marBottom w:val="0"/>
      <w:divBdr>
        <w:top w:val="none" w:sz="0" w:space="0" w:color="auto"/>
        <w:left w:val="none" w:sz="0" w:space="0" w:color="auto"/>
        <w:bottom w:val="none" w:sz="0" w:space="0" w:color="auto"/>
        <w:right w:val="none" w:sz="0" w:space="0" w:color="auto"/>
      </w:divBdr>
    </w:div>
    <w:div w:id="947663554">
      <w:bodyDiv w:val="1"/>
      <w:marLeft w:val="0"/>
      <w:marRight w:val="0"/>
      <w:marTop w:val="0"/>
      <w:marBottom w:val="0"/>
      <w:divBdr>
        <w:top w:val="none" w:sz="0" w:space="0" w:color="auto"/>
        <w:left w:val="none" w:sz="0" w:space="0" w:color="auto"/>
        <w:bottom w:val="none" w:sz="0" w:space="0" w:color="auto"/>
        <w:right w:val="none" w:sz="0" w:space="0" w:color="auto"/>
      </w:divBdr>
    </w:div>
    <w:div w:id="982002215">
      <w:bodyDiv w:val="1"/>
      <w:marLeft w:val="0"/>
      <w:marRight w:val="0"/>
      <w:marTop w:val="0"/>
      <w:marBottom w:val="0"/>
      <w:divBdr>
        <w:top w:val="none" w:sz="0" w:space="0" w:color="auto"/>
        <w:left w:val="none" w:sz="0" w:space="0" w:color="auto"/>
        <w:bottom w:val="none" w:sz="0" w:space="0" w:color="auto"/>
        <w:right w:val="none" w:sz="0" w:space="0" w:color="auto"/>
      </w:divBdr>
    </w:div>
    <w:div w:id="1013997064">
      <w:bodyDiv w:val="1"/>
      <w:marLeft w:val="0"/>
      <w:marRight w:val="0"/>
      <w:marTop w:val="0"/>
      <w:marBottom w:val="0"/>
      <w:divBdr>
        <w:top w:val="none" w:sz="0" w:space="0" w:color="auto"/>
        <w:left w:val="none" w:sz="0" w:space="0" w:color="auto"/>
        <w:bottom w:val="none" w:sz="0" w:space="0" w:color="auto"/>
        <w:right w:val="none" w:sz="0" w:space="0" w:color="auto"/>
      </w:divBdr>
    </w:div>
    <w:div w:id="1218278244">
      <w:bodyDiv w:val="1"/>
      <w:marLeft w:val="0"/>
      <w:marRight w:val="0"/>
      <w:marTop w:val="0"/>
      <w:marBottom w:val="0"/>
      <w:divBdr>
        <w:top w:val="none" w:sz="0" w:space="0" w:color="auto"/>
        <w:left w:val="none" w:sz="0" w:space="0" w:color="auto"/>
        <w:bottom w:val="none" w:sz="0" w:space="0" w:color="auto"/>
        <w:right w:val="none" w:sz="0" w:space="0" w:color="auto"/>
      </w:divBdr>
    </w:div>
    <w:div w:id="1240094800">
      <w:bodyDiv w:val="1"/>
      <w:marLeft w:val="0"/>
      <w:marRight w:val="0"/>
      <w:marTop w:val="0"/>
      <w:marBottom w:val="0"/>
      <w:divBdr>
        <w:top w:val="none" w:sz="0" w:space="0" w:color="auto"/>
        <w:left w:val="none" w:sz="0" w:space="0" w:color="auto"/>
        <w:bottom w:val="none" w:sz="0" w:space="0" w:color="auto"/>
        <w:right w:val="none" w:sz="0" w:space="0" w:color="auto"/>
      </w:divBdr>
    </w:div>
    <w:div w:id="1494566271">
      <w:bodyDiv w:val="1"/>
      <w:marLeft w:val="0"/>
      <w:marRight w:val="0"/>
      <w:marTop w:val="0"/>
      <w:marBottom w:val="0"/>
      <w:divBdr>
        <w:top w:val="none" w:sz="0" w:space="0" w:color="auto"/>
        <w:left w:val="none" w:sz="0" w:space="0" w:color="auto"/>
        <w:bottom w:val="none" w:sz="0" w:space="0" w:color="auto"/>
        <w:right w:val="none" w:sz="0" w:space="0" w:color="auto"/>
      </w:divBdr>
    </w:div>
    <w:div w:id="1520315168">
      <w:bodyDiv w:val="1"/>
      <w:marLeft w:val="0"/>
      <w:marRight w:val="0"/>
      <w:marTop w:val="0"/>
      <w:marBottom w:val="0"/>
      <w:divBdr>
        <w:top w:val="none" w:sz="0" w:space="0" w:color="auto"/>
        <w:left w:val="none" w:sz="0" w:space="0" w:color="auto"/>
        <w:bottom w:val="none" w:sz="0" w:space="0" w:color="auto"/>
        <w:right w:val="none" w:sz="0" w:space="0" w:color="auto"/>
      </w:divBdr>
    </w:div>
    <w:div w:id="1551040760">
      <w:bodyDiv w:val="1"/>
      <w:marLeft w:val="0"/>
      <w:marRight w:val="0"/>
      <w:marTop w:val="0"/>
      <w:marBottom w:val="0"/>
      <w:divBdr>
        <w:top w:val="none" w:sz="0" w:space="0" w:color="auto"/>
        <w:left w:val="none" w:sz="0" w:space="0" w:color="auto"/>
        <w:bottom w:val="none" w:sz="0" w:space="0" w:color="auto"/>
        <w:right w:val="none" w:sz="0" w:space="0" w:color="auto"/>
      </w:divBdr>
    </w:div>
    <w:div w:id="1607075767">
      <w:bodyDiv w:val="1"/>
      <w:marLeft w:val="0"/>
      <w:marRight w:val="0"/>
      <w:marTop w:val="0"/>
      <w:marBottom w:val="0"/>
      <w:divBdr>
        <w:top w:val="none" w:sz="0" w:space="0" w:color="auto"/>
        <w:left w:val="none" w:sz="0" w:space="0" w:color="auto"/>
        <w:bottom w:val="none" w:sz="0" w:space="0" w:color="auto"/>
        <w:right w:val="none" w:sz="0" w:space="0" w:color="auto"/>
      </w:divBdr>
    </w:div>
    <w:div w:id="1831166983">
      <w:bodyDiv w:val="1"/>
      <w:marLeft w:val="0"/>
      <w:marRight w:val="0"/>
      <w:marTop w:val="0"/>
      <w:marBottom w:val="0"/>
      <w:divBdr>
        <w:top w:val="none" w:sz="0" w:space="0" w:color="auto"/>
        <w:left w:val="none" w:sz="0" w:space="0" w:color="auto"/>
        <w:bottom w:val="none" w:sz="0" w:space="0" w:color="auto"/>
        <w:right w:val="none" w:sz="0" w:space="0" w:color="auto"/>
      </w:divBdr>
    </w:div>
    <w:div w:id="1890217498">
      <w:bodyDiv w:val="1"/>
      <w:marLeft w:val="0"/>
      <w:marRight w:val="0"/>
      <w:marTop w:val="0"/>
      <w:marBottom w:val="0"/>
      <w:divBdr>
        <w:top w:val="none" w:sz="0" w:space="0" w:color="auto"/>
        <w:left w:val="none" w:sz="0" w:space="0" w:color="auto"/>
        <w:bottom w:val="none" w:sz="0" w:space="0" w:color="auto"/>
        <w:right w:val="none" w:sz="0" w:space="0" w:color="auto"/>
      </w:divBdr>
    </w:div>
    <w:div w:id="1892768368">
      <w:bodyDiv w:val="1"/>
      <w:marLeft w:val="0"/>
      <w:marRight w:val="0"/>
      <w:marTop w:val="0"/>
      <w:marBottom w:val="0"/>
      <w:divBdr>
        <w:top w:val="none" w:sz="0" w:space="0" w:color="auto"/>
        <w:left w:val="none" w:sz="0" w:space="0" w:color="auto"/>
        <w:bottom w:val="none" w:sz="0" w:space="0" w:color="auto"/>
        <w:right w:val="none" w:sz="0" w:space="0" w:color="auto"/>
      </w:divBdr>
    </w:div>
    <w:div w:id="1904481749">
      <w:bodyDiv w:val="1"/>
      <w:marLeft w:val="0"/>
      <w:marRight w:val="0"/>
      <w:marTop w:val="0"/>
      <w:marBottom w:val="0"/>
      <w:divBdr>
        <w:top w:val="none" w:sz="0" w:space="0" w:color="auto"/>
        <w:left w:val="none" w:sz="0" w:space="0" w:color="auto"/>
        <w:bottom w:val="none" w:sz="0" w:space="0" w:color="auto"/>
        <w:right w:val="none" w:sz="0" w:space="0" w:color="auto"/>
      </w:divBdr>
    </w:div>
    <w:div w:id="1935555087">
      <w:bodyDiv w:val="1"/>
      <w:marLeft w:val="0"/>
      <w:marRight w:val="0"/>
      <w:marTop w:val="0"/>
      <w:marBottom w:val="0"/>
      <w:divBdr>
        <w:top w:val="none" w:sz="0" w:space="0" w:color="auto"/>
        <w:left w:val="none" w:sz="0" w:space="0" w:color="auto"/>
        <w:bottom w:val="none" w:sz="0" w:space="0" w:color="auto"/>
        <w:right w:val="none" w:sz="0" w:space="0" w:color="auto"/>
      </w:divBdr>
    </w:div>
    <w:div w:id="19567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4515</Words>
  <Characters>25741</Characters>
  <Application>Microsoft Office Word</Application>
  <DocSecurity>0</DocSecurity>
  <Lines>214</Lines>
  <Paragraphs>60</Paragraphs>
  <ScaleCrop>false</ScaleCrop>
  <Company/>
  <LinksUpToDate>false</LinksUpToDate>
  <CharactersWithSpaces>30196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Suyesh Pasi</dc:creator>
  <cp:keywords/>
  <dc:description/>
  <cp:lastModifiedBy>Suyesh Pasi</cp:lastModifiedBy>
  <cp:revision>2</cp:revision>
  <dcterms:created xsi:type="dcterms:W3CDTF">2025-10-08T08:04:00Z</dcterms:created>
  <dcterms:modified xsi:type="dcterms:W3CDTF">2025-10-08T08:09:00Z</dcterms:modified>
</cp:coreProperties>
</file>